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AAA5E" w14:textId="5EF43B0F" w:rsidR="00C23DCF" w:rsidRPr="008B3FD1" w:rsidRDefault="006C492E" w:rsidP="00C23DCF">
      <w:pPr>
        <w:widowControl w:val="0"/>
        <w:autoSpaceDN w:val="0"/>
        <w:spacing w:after="0" w:line="240" w:lineRule="auto"/>
        <w:jc w:val="center"/>
        <w:textAlignment w:val="baseline"/>
        <w:rPr>
          <w:rFonts w:ascii="Times New Roman" w:eastAsia="Calibri" w:hAnsi="Times New Roman" w:cs="Times New Roman"/>
          <w:kern w:val="3"/>
          <w:sz w:val="24"/>
          <w:szCs w:val="24"/>
          <w:lang w:eastAsia="zh-CN" w:bidi="hi-IN"/>
        </w:rPr>
      </w:pPr>
      <w:r w:rsidRPr="008B3FD1">
        <w:rPr>
          <w:rFonts w:ascii="Times New Roman" w:eastAsia="Calibri" w:hAnsi="Times New Roman" w:cs="Times New Roman"/>
          <w:noProof/>
          <w:sz w:val="24"/>
          <w:szCs w:val="24"/>
        </w:rPr>
        <w:drawing>
          <wp:anchor distT="0" distB="0" distL="114300" distR="114300" simplePos="0" relativeHeight="251655680" behindDoc="0" locked="0" layoutInCell="1" allowOverlap="1" wp14:anchorId="3E4540C7" wp14:editId="523C18DA">
            <wp:simplePos x="0" y="0"/>
            <wp:positionH relativeFrom="margin">
              <wp:align>center</wp:align>
            </wp:positionH>
            <wp:positionV relativeFrom="paragraph">
              <wp:posOffset>9525</wp:posOffset>
            </wp:positionV>
            <wp:extent cx="384175" cy="461010"/>
            <wp:effectExtent l="0" t="0" r="0" b="0"/>
            <wp:wrapTopAndBottom/>
            <wp:docPr id="4" name="Attēls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786" w:rsidRPr="008B3FD1">
        <w:rPr>
          <w:rFonts w:ascii="Times New Roman" w:eastAsia="Calibri" w:hAnsi="Times New Roman" w:cs="Times New Roman"/>
          <w:noProof/>
          <w:sz w:val="24"/>
          <w:szCs w:val="24"/>
        </w:rPr>
        <mc:AlternateContent>
          <mc:Choice Requires="wps">
            <w:drawing>
              <wp:anchor distT="0" distB="0" distL="114300" distR="114300" simplePos="0" relativeHeight="251656704" behindDoc="0" locked="0" layoutInCell="1" allowOverlap="1" wp14:anchorId="0DCCB834" wp14:editId="5A8A9673">
                <wp:simplePos x="0" y="0"/>
                <wp:positionH relativeFrom="column">
                  <wp:posOffset>2975610</wp:posOffset>
                </wp:positionH>
                <wp:positionV relativeFrom="paragraph">
                  <wp:posOffset>-334010</wp:posOffset>
                </wp:positionV>
                <wp:extent cx="228600" cy="190500"/>
                <wp:effectExtent l="0" t="0" r="0" b="0"/>
                <wp:wrapNone/>
                <wp:docPr id="2" name="Ovāls 2"/>
                <wp:cNvGraphicFramePr/>
                <a:graphic xmlns:a="http://schemas.openxmlformats.org/drawingml/2006/main">
                  <a:graphicData uri="http://schemas.microsoft.com/office/word/2010/wordprocessingShape">
                    <wps:wsp>
                      <wps:cNvSpPr/>
                      <wps:spPr>
                        <a:xfrm>
                          <a:off x="0" y="0"/>
                          <a:ext cx="228600" cy="1905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72C3F" id="Ovāls 2" o:spid="_x0000_s1026" style="position:absolute;margin-left:234.3pt;margin-top:-26.3pt;width:18pt;height: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" fillcolor="white [3212]" stroked="f" strokeweight="1pt">
                <v:stroke joinstyle="miter"/>
              </v:oval>
            </w:pict>
          </mc:Fallback>
        </mc:AlternateContent>
      </w:r>
      <w:r w:rsidR="00C23DCF" w:rsidRPr="008B3FD1">
        <w:rPr>
          <w:rFonts w:ascii="Times New Roman" w:eastAsia="Calibri" w:hAnsi="Times New Roman" w:cs="Times New Roman"/>
          <w:kern w:val="3"/>
          <w:sz w:val="24"/>
          <w:szCs w:val="24"/>
          <w:lang w:eastAsia="zh-CN" w:bidi="hi-IN"/>
        </w:rPr>
        <w:t>LATVIJAS REPUBLIKA</w:t>
      </w:r>
    </w:p>
    <w:p w14:paraId="12B6B909" w14:textId="447171BF" w:rsidR="00C23DCF" w:rsidRPr="008B3FD1" w:rsidRDefault="00C23DCF" w:rsidP="00C23DCF">
      <w:pPr>
        <w:widowControl w:val="0"/>
        <w:autoSpaceDN w:val="0"/>
        <w:spacing w:after="0" w:line="240" w:lineRule="auto"/>
        <w:jc w:val="center"/>
        <w:textAlignment w:val="baseline"/>
        <w:rPr>
          <w:rFonts w:ascii="Times New Roman" w:eastAsia="Calibri" w:hAnsi="Times New Roman" w:cs="Times New Roman"/>
          <w:kern w:val="3"/>
          <w:sz w:val="24"/>
          <w:szCs w:val="24"/>
          <w:lang w:eastAsia="zh-CN" w:bidi="hi-IN"/>
        </w:rPr>
      </w:pPr>
      <w:r w:rsidRPr="008B3FD1">
        <w:rPr>
          <w:rFonts w:ascii="Times New Roman" w:eastAsia="Calibri" w:hAnsi="Times New Roman" w:cs="Times New Roman"/>
          <w:kern w:val="3"/>
          <w:sz w:val="24"/>
          <w:szCs w:val="24"/>
          <w:lang w:eastAsia="zh-CN" w:bidi="hi-IN"/>
        </w:rPr>
        <w:t xml:space="preserve">DAUGAVPILS </w:t>
      </w:r>
      <w:r w:rsidR="001320F6" w:rsidRPr="008B3FD1">
        <w:rPr>
          <w:rFonts w:ascii="Times New Roman" w:eastAsia="Calibri" w:hAnsi="Times New Roman" w:cs="Times New Roman"/>
          <w:kern w:val="3"/>
          <w:sz w:val="24"/>
          <w:szCs w:val="24"/>
          <w:lang w:eastAsia="zh-CN" w:bidi="hi-IN"/>
        </w:rPr>
        <w:t>VALSTS</w:t>
      </w:r>
      <w:r w:rsidRPr="008B3FD1">
        <w:rPr>
          <w:rFonts w:ascii="Times New Roman" w:eastAsia="Calibri" w:hAnsi="Times New Roman" w:cs="Times New Roman"/>
          <w:kern w:val="3"/>
          <w:sz w:val="24"/>
          <w:szCs w:val="24"/>
          <w:lang w:eastAsia="zh-CN" w:bidi="hi-IN"/>
        </w:rPr>
        <w:t>PILSĒTAS PAŠVALDĪBAS IESTĀDE</w:t>
      </w:r>
    </w:p>
    <w:p w14:paraId="06E53C81" w14:textId="77777777" w:rsidR="00C23DCF" w:rsidRPr="008B3FD1" w:rsidRDefault="00C23DCF" w:rsidP="00C23DCF">
      <w:pPr>
        <w:widowControl w:val="0"/>
        <w:pBdr>
          <w:bottom w:val="single" w:sz="6" w:space="1" w:color="auto"/>
        </w:pBdr>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8B3FD1">
        <w:rPr>
          <w:rFonts w:ascii="Times New Roman" w:eastAsia="Calibri" w:hAnsi="Times New Roman" w:cs="Times New Roman"/>
          <w:b/>
          <w:kern w:val="3"/>
          <w:sz w:val="24"/>
          <w:szCs w:val="24"/>
          <w:lang w:eastAsia="zh-CN" w:bidi="hi-IN"/>
        </w:rPr>
        <w:t>SOCIĀLAIS DIENESTS</w:t>
      </w:r>
    </w:p>
    <w:p w14:paraId="234ED71D" w14:textId="77777777" w:rsidR="00C23DCF" w:rsidRPr="008B3FD1" w:rsidRDefault="00C23DCF" w:rsidP="00C23DCF">
      <w:pPr>
        <w:widowControl w:val="0"/>
        <w:tabs>
          <w:tab w:val="left" w:pos="1880"/>
          <w:tab w:val="center" w:pos="4535"/>
        </w:tabs>
        <w:autoSpaceDN w:val="0"/>
        <w:spacing w:after="0" w:line="240" w:lineRule="auto"/>
        <w:jc w:val="center"/>
        <w:textAlignment w:val="baseline"/>
        <w:rPr>
          <w:rFonts w:ascii="Times New Roman" w:eastAsia="Calibri" w:hAnsi="Times New Roman" w:cs="Times New Roman"/>
          <w:kern w:val="3"/>
          <w:sz w:val="20"/>
          <w:szCs w:val="20"/>
          <w:lang w:eastAsia="zh-CN" w:bidi="hi-IN"/>
        </w:rPr>
      </w:pPr>
      <w:proofErr w:type="spellStart"/>
      <w:r w:rsidRPr="008B3FD1">
        <w:rPr>
          <w:rFonts w:ascii="Times New Roman" w:eastAsia="Calibri" w:hAnsi="Times New Roman" w:cs="Times New Roman"/>
          <w:kern w:val="3"/>
          <w:sz w:val="20"/>
          <w:szCs w:val="20"/>
          <w:lang w:eastAsia="zh-CN" w:bidi="hi-IN"/>
        </w:rPr>
        <w:t>Reģ</w:t>
      </w:r>
      <w:proofErr w:type="spellEnd"/>
      <w:r w:rsidRPr="008B3FD1">
        <w:rPr>
          <w:rFonts w:ascii="Times New Roman" w:eastAsia="Calibri" w:hAnsi="Times New Roman" w:cs="Times New Roman"/>
          <w:kern w:val="3"/>
          <w:sz w:val="20"/>
          <w:szCs w:val="20"/>
          <w:lang w:eastAsia="zh-CN" w:bidi="hi-IN"/>
        </w:rPr>
        <w:t>. Nr. 90001998587, Vienības iela 8, Daugavpils, LV-5401, tālr. 654 23700, fakss 654 40930</w:t>
      </w:r>
    </w:p>
    <w:p w14:paraId="229F3A7F" w14:textId="77777777" w:rsidR="00C23DCF" w:rsidRPr="008B3FD1" w:rsidRDefault="00C23DCF" w:rsidP="00C23DCF">
      <w:pPr>
        <w:widowControl w:val="0"/>
        <w:tabs>
          <w:tab w:val="left" w:pos="1880"/>
          <w:tab w:val="center" w:pos="4535"/>
        </w:tabs>
        <w:autoSpaceDN w:val="0"/>
        <w:spacing w:after="0" w:line="240" w:lineRule="auto"/>
        <w:jc w:val="center"/>
        <w:textAlignment w:val="baseline"/>
        <w:rPr>
          <w:rFonts w:ascii="Times New Roman" w:eastAsia="Calibri" w:hAnsi="Times New Roman" w:cs="Times New Roman"/>
          <w:kern w:val="3"/>
          <w:sz w:val="20"/>
          <w:szCs w:val="20"/>
          <w:lang w:eastAsia="zh-CN" w:bidi="hi-IN"/>
        </w:rPr>
      </w:pPr>
      <w:r w:rsidRPr="008B3FD1">
        <w:rPr>
          <w:rFonts w:ascii="Times New Roman" w:eastAsia="Calibri" w:hAnsi="Times New Roman" w:cs="Times New Roman"/>
          <w:kern w:val="3"/>
          <w:sz w:val="20"/>
          <w:szCs w:val="20"/>
          <w:lang w:eastAsia="zh-CN" w:bidi="hi-IN"/>
        </w:rPr>
        <w:t>e-pasts:</w:t>
      </w:r>
      <w:r w:rsidRPr="008B3FD1">
        <w:rPr>
          <w:rFonts w:ascii="Times New Roman" w:eastAsia="Calibri" w:hAnsi="Times New Roman" w:cs="Times New Roman"/>
          <w:sz w:val="20"/>
          <w:szCs w:val="20"/>
          <w:lang w:eastAsia="en-US"/>
        </w:rPr>
        <w:t xml:space="preserve"> </w:t>
      </w:r>
      <w:r w:rsidRPr="008B3FD1">
        <w:rPr>
          <w:rFonts w:ascii="Times New Roman" w:eastAsia="Calibri" w:hAnsi="Times New Roman" w:cs="Times New Roman"/>
          <w:kern w:val="3"/>
          <w:sz w:val="20"/>
          <w:szCs w:val="20"/>
          <w:lang w:eastAsia="zh-CN" w:bidi="hi-IN"/>
        </w:rPr>
        <w:t>socd@socd.lv</w:t>
      </w:r>
    </w:p>
    <w:p w14:paraId="5193CE23" w14:textId="77777777" w:rsidR="00C23DCF" w:rsidRPr="008B3FD1" w:rsidRDefault="00C23DCF" w:rsidP="00C23DCF">
      <w:pPr>
        <w:widowControl w:val="0"/>
        <w:autoSpaceDN w:val="0"/>
        <w:spacing w:after="0" w:line="240" w:lineRule="auto"/>
        <w:jc w:val="center"/>
        <w:textAlignment w:val="baseline"/>
        <w:rPr>
          <w:rFonts w:ascii="Times New Roman" w:eastAsia="Calibri" w:hAnsi="Times New Roman" w:cs="Times New Roman"/>
          <w:kern w:val="3"/>
          <w:sz w:val="20"/>
          <w:szCs w:val="20"/>
          <w:lang w:bidi="hi-IN"/>
        </w:rPr>
      </w:pPr>
      <w:r w:rsidRPr="008B3FD1">
        <w:rPr>
          <w:rFonts w:ascii="Times New Roman" w:eastAsia="Calibri" w:hAnsi="Times New Roman" w:cs="Times New Roman"/>
          <w:kern w:val="3"/>
          <w:sz w:val="20"/>
          <w:szCs w:val="20"/>
          <w:lang w:bidi="hi-IN"/>
        </w:rPr>
        <w:t>Daugavpilī</w:t>
      </w:r>
    </w:p>
    <w:p w14:paraId="2E57F0CE" w14:textId="77777777" w:rsidR="00C23DCF" w:rsidRPr="008B3FD1" w:rsidRDefault="00C23DCF" w:rsidP="00C23DCF">
      <w:pPr>
        <w:spacing w:after="120" w:line="360" w:lineRule="auto"/>
        <w:jc w:val="both"/>
        <w:rPr>
          <w:rFonts w:ascii="Times New Roman" w:eastAsia="Calibri" w:hAnsi="Times New Roman" w:cs="Times New Roman"/>
          <w:kern w:val="3"/>
          <w:sz w:val="24"/>
          <w:szCs w:val="24"/>
          <w:lang w:eastAsia="zh-CN" w:bidi="hi-IN"/>
        </w:rPr>
      </w:pPr>
    </w:p>
    <w:p w14:paraId="3980B714" w14:textId="77777777" w:rsidR="007E4E04" w:rsidRPr="008B3FD1" w:rsidRDefault="007E4E04" w:rsidP="007E4E04">
      <w:pPr>
        <w:spacing w:after="0"/>
        <w:jc w:val="right"/>
        <w:rPr>
          <w:rFonts w:ascii="Times New Roman" w:hAnsi="Times New Roman" w:cs="Times New Roman"/>
          <w:b/>
        </w:rPr>
      </w:pPr>
      <w:r w:rsidRPr="008B3FD1">
        <w:rPr>
          <w:rFonts w:ascii="Times New Roman" w:hAnsi="Times New Roman" w:cs="Times New Roman"/>
          <w:b/>
        </w:rPr>
        <w:t>APSTIPRINU:</w:t>
      </w:r>
    </w:p>
    <w:p w14:paraId="19FC3FF4" w14:textId="22B9D8FC"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 xml:space="preserve">pamatojoties uz 2024.gada 25.aprīļa </w:t>
      </w:r>
    </w:p>
    <w:p w14:paraId="7D2E2444" w14:textId="77777777"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Daugavpils valstspilsētas pašvaldības domes</w:t>
      </w:r>
    </w:p>
    <w:p w14:paraId="6E32407B" w14:textId="4F0F3DAF"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Lēmuma Nr.212 -  3.punktu</w:t>
      </w:r>
    </w:p>
    <w:p w14:paraId="18E0B196" w14:textId="77777777"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Daugavpils valstspilsētas pašvaldības izpilddirektore</w:t>
      </w:r>
    </w:p>
    <w:p w14:paraId="490D57CA" w14:textId="6516C102" w:rsidR="00B36ECE" w:rsidRDefault="007E4E04" w:rsidP="00210BA1">
      <w:pPr>
        <w:spacing w:after="0"/>
        <w:jc w:val="right"/>
        <w:rPr>
          <w:rFonts w:ascii="Times New Roman" w:hAnsi="Times New Roman" w:cs="Times New Roman"/>
        </w:rPr>
      </w:pPr>
      <w:r w:rsidRPr="008B3FD1">
        <w:rPr>
          <w:rFonts w:ascii="Times New Roman" w:hAnsi="Times New Roman" w:cs="Times New Roman"/>
        </w:rPr>
        <w:t xml:space="preserve">Sabīne </w:t>
      </w:r>
      <w:proofErr w:type="spellStart"/>
      <w:r w:rsidRPr="008B3FD1">
        <w:rPr>
          <w:rFonts w:ascii="Times New Roman" w:hAnsi="Times New Roman" w:cs="Times New Roman"/>
        </w:rPr>
        <w:t>Šņepste</w:t>
      </w:r>
      <w:proofErr w:type="spellEnd"/>
    </w:p>
    <w:p w14:paraId="34F767D5" w14:textId="2C67C1EB" w:rsidR="00210BA1" w:rsidRPr="00210BA1" w:rsidRDefault="00F26BF6" w:rsidP="00210BA1">
      <w:pPr>
        <w:spacing w:after="0"/>
        <w:jc w:val="right"/>
        <w:rPr>
          <w:rFonts w:ascii="Times New Roman" w:hAnsi="Times New Roman" w:cs="Times New Roman"/>
          <w:i/>
        </w:rPr>
      </w:pPr>
      <w:r>
        <w:rPr>
          <w:rFonts w:ascii="Times New Roman" w:hAnsi="Times New Roman" w:cs="Times New Roman"/>
          <w:i/>
        </w:rPr>
        <w:t>_____________________</w:t>
      </w:r>
      <w:bookmarkStart w:id="0" w:name="_GoBack"/>
      <w:bookmarkEnd w:id="0"/>
    </w:p>
    <w:p w14:paraId="7B2369EB" w14:textId="77777777" w:rsidR="00210BA1" w:rsidRPr="00210BA1" w:rsidRDefault="00210BA1" w:rsidP="00210BA1">
      <w:pPr>
        <w:spacing w:after="0"/>
        <w:jc w:val="right"/>
        <w:rPr>
          <w:rFonts w:ascii="Times New Roman" w:hAnsi="Times New Roman" w:cs="Times New Roman"/>
        </w:rPr>
      </w:pPr>
    </w:p>
    <w:p w14:paraId="78A5A4F0" w14:textId="77777777" w:rsidR="007E4E04" w:rsidRPr="008B3FD1" w:rsidRDefault="007E4E04" w:rsidP="007E4E04">
      <w:pPr>
        <w:spacing w:after="0"/>
        <w:jc w:val="center"/>
        <w:rPr>
          <w:rFonts w:ascii="Times New Roman" w:hAnsi="Times New Roman" w:cs="Times New Roman"/>
          <w:b/>
        </w:rPr>
      </w:pPr>
      <w:r w:rsidRPr="008B3FD1">
        <w:rPr>
          <w:rFonts w:ascii="Times New Roman" w:hAnsi="Times New Roman" w:cs="Times New Roman"/>
          <w:b/>
        </w:rPr>
        <w:t>ELEKTRONISKĀS IZSOLES NOTEIKUMI</w:t>
      </w:r>
    </w:p>
    <w:p w14:paraId="05B5754A" w14:textId="77777777" w:rsidR="007E4E04" w:rsidRPr="008B3FD1" w:rsidRDefault="007E4E04" w:rsidP="007E4E04">
      <w:pPr>
        <w:spacing w:after="0"/>
        <w:jc w:val="center"/>
        <w:rPr>
          <w:rFonts w:ascii="Times New Roman" w:hAnsi="Times New Roman" w:cs="Times New Roman"/>
          <w:b/>
        </w:rPr>
      </w:pPr>
    </w:p>
    <w:p w14:paraId="1D615327" w14:textId="77777777" w:rsidR="007E4E04" w:rsidRPr="008B3FD1" w:rsidRDefault="007E4E04" w:rsidP="00EF3938">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Vispārīgie noteikumi</w:t>
      </w:r>
    </w:p>
    <w:p w14:paraId="7357E17F" w14:textId="4DDC778C" w:rsidR="00FD674C" w:rsidRPr="00FD674C" w:rsidRDefault="007E4E04" w:rsidP="007E4E04">
      <w:pPr>
        <w:pStyle w:val="Sarakstarindkopa"/>
        <w:numPr>
          <w:ilvl w:val="1"/>
          <w:numId w:val="4"/>
        </w:numPr>
        <w:autoSpaceDE w:val="0"/>
        <w:autoSpaceDN w:val="0"/>
        <w:adjustRightInd w:val="0"/>
        <w:spacing w:after="0" w:line="276" w:lineRule="auto"/>
        <w:ind w:left="0" w:right="-1" w:firstLine="0"/>
        <w:jc w:val="both"/>
        <w:rPr>
          <w:rFonts w:ascii="Times New Roman" w:hAnsi="Times New Roman" w:cs="Times New Roman"/>
          <w:lang w:eastAsia="lv-LV"/>
        </w:rPr>
      </w:pPr>
      <w:r w:rsidRPr="008B3FD1">
        <w:rPr>
          <w:rFonts w:ascii="Times New Roman" w:hAnsi="Times New Roman" w:cs="Times New Roman"/>
          <w:bCs/>
          <w:lang w:eastAsia="lv-LV"/>
        </w:rPr>
        <w:t xml:space="preserve">Šie noteikumi paredz kārtību, kādā organizējama </w:t>
      </w:r>
      <w:r w:rsidRPr="008B3FD1">
        <w:rPr>
          <w:rFonts w:ascii="Times New Roman" w:hAnsi="Times New Roman" w:cs="Times New Roman"/>
        </w:rPr>
        <w:t>Daugavpils valstspilsētas pašvaldības iestādes „Sociālais dienests”</w:t>
      </w:r>
      <w:r w:rsidR="00AC305D">
        <w:rPr>
          <w:rFonts w:ascii="Times New Roman" w:hAnsi="Times New Roman" w:cs="Times New Roman"/>
        </w:rPr>
        <w:t xml:space="preserve"> (turpmāk – Dienests)</w:t>
      </w:r>
      <w:r w:rsidRPr="008B3FD1">
        <w:rPr>
          <w:rFonts w:ascii="Times New Roman" w:hAnsi="Times New Roman" w:cs="Times New Roman"/>
        </w:rPr>
        <w:t xml:space="preserve"> </w:t>
      </w:r>
      <w:r w:rsidRPr="008B3FD1">
        <w:rPr>
          <w:rFonts w:ascii="Times New Roman" w:hAnsi="Times New Roman" w:cs="Times New Roman"/>
          <w:bCs/>
          <w:lang w:eastAsia="lv-LV"/>
        </w:rPr>
        <w:t>mantas atsavināšana</w:t>
      </w:r>
      <w:r w:rsidRPr="008B3FD1">
        <w:rPr>
          <w:rFonts w:ascii="Times New Roman" w:hAnsi="Times New Roman" w:cs="Times New Roman"/>
        </w:rPr>
        <w:t xml:space="preserve"> </w:t>
      </w:r>
      <w:r w:rsidRPr="008B3FD1">
        <w:rPr>
          <w:rFonts w:ascii="Times New Roman" w:hAnsi="Times New Roman" w:cs="Times New Roman"/>
          <w:bCs/>
          <w:lang w:eastAsia="lv-LV"/>
        </w:rPr>
        <w:t>procedūra, pārdodot atsavināmo kustamo mantu elektroniskā izsolē</w:t>
      </w:r>
      <w:r w:rsidRPr="008B3FD1">
        <w:rPr>
          <w:rFonts w:ascii="Times New Roman" w:eastAsia="Calibri" w:hAnsi="Times New Roman" w:cs="Times New Roman"/>
          <w:bCs/>
        </w:rPr>
        <w:t xml:space="preserve"> ar augšupejošu soli</w:t>
      </w:r>
      <w:r w:rsidR="00FD674C">
        <w:rPr>
          <w:rFonts w:ascii="Times New Roman" w:hAnsi="Times New Roman" w:cs="Times New Roman"/>
          <w:bCs/>
          <w:lang w:eastAsia="lv-LV"/>
        </w:rPr>
        <w:t>.</w:t>
      </w:r>
    </w:p>
    <w:p w14:paraId="39BFCCA5" w14:textId="0D72C8CA" w:rsidR="007E4E04" w:rsidRPr="008B3FD1" w:rsidRDefault="007E4E04" w:rsidP="007E4E04">
      <w:pPr>
        <w:pStyle w:val="Sarakstarindkopa"/>
        <w:numPr>
          <w:ilvl w:val="1"/>
          <w:numId w:val="4"/>
        </w:numPr>
        <w:autoSpaceDE w:val="0"/>
        <w:autoSpaceDN w:val="0"/>
        <w:adjustRightInd w:val="0"/>
        <w:spacing w:after="0" w:line="276" w:lineRule="auto"/>
        <w:ind w:left="0" w:right="-1" w:firstLine="0"/>
        <w:jc w:val="both"/>
        <w:rPr>
          <w:rFonts w:ascii="Times New Roman" w:hAnsi="Times New Roman" w:cs="Times New Roman"/>
          <w:lang w:eastAsia="lv-LV"/>
        </w:rPr>
      </w:pPr>
      <w:r w:rsidRPr="008B3FD1">
        <w:rPr>
          <w:rFonts w:ascii="Times New Roman" w:hAnsi="Times New Roman" w:cs="Times New Roman"/>
          <w:bCs/>
          <w:lang w:eastAsia="lv-LV"/>
        </w:rPr>
        <w:t xml:space="preserve">Izsoli organizē atbilstoši “Publiskas personas mantas atsavināšanas likumam”, kas reglamentē jautājumus, kuri nav noteikti šajos noteikumos un </w:t>
      </w:r>
      <w:r w:rsidRPr="008B3FD1">
        <w:rPr>
          <w:rFonts w:ascii="Times New Roman" w:hAnsi="Times New Roman" w:cs="Times New Roman"/>
        </w:rPr>
        <w:t>Daugavpils valstspilsētas pašvaldības domes lēmumā Nr.212 no 25.04.2024.</w:t>
      </w:r>
    </w:p>
    <w:p w14:paraId="3A610D22" w14:textId="27AFF8E8" w:rsidR="00FD674C" w:rsidRPr="00FD674C" w:rsidRDefault="007E4E04"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8B3FD1">
        <w:rPr>
          <w:rFonts w:ascii="Times New Roman" w:hAnsi="Times New Roman" w:cs="Times New Roman"/>
          <w:color w:val="000000"/>
        </w:rPr>
        <w:t>Elektroniskā izsole notiek elektronisko izsoļu vietnē – Tiesu administrācijas Izpildu lietu reģistra modulī “Elektronisko izsoļu vietne”</w:t>
      </w:r>
      <w:r w:rsidR="00AC305D">
        <w:rPr>
          <w:rFonts w:ascii="Times New Roman" w:hAnsi="Times New Roman" w:cs="Times New Roman"/>
          <w:color w:val="000000"/>
        </w:rPr>
        <w:t xml:space="preserve"> (turpmāk – EIV)</w:t>
      </w:r>
      <w:r w:rsidR="00FD674C">
        <w:rPr>
          <w:rFonts w:ascii="Times New Roman" w:hAnsi="Times New Roman" w:cs="Times New Roman"/>
          <w:color w:val="000000"/>
        </w:rPr>
        <w:t xml:space="preserve"> (pieejams: </w:t>
      </w:r>
      <w:r w:rsidR="00FD674C">
        <w:rPr>
          <w:rStyle w:val="Hipersaite"/>
          <w:rFonts w:ascii="Times New Roman" w:hAnsi="Times New Roman" w:cs="Times New Roman"/>
          <w:b/>
        </w:rPr>
        <w:t>https://izsoles.ta.gov.lv)</w:t>
      </w:r>
      <w:r w:rsidRPr="008B3FD1">
        <w:rPr>
          <w:rFonts w:ascii="Times New Roman" w:hAnsi="Times New Roman" w:cs="Times New Roman"/>
          <w:color w:val="000000"/>
        </w:rPr>
        <w:t>, kas izveidota saskaņā ar Civilprocesa likuma 605.1 pantu. Elektroniskā izsole notiek, ievērojot Publiskas personas mantas atsavināšanas likumu, normatīvos aktus par kārtību, kādā veic darbības elektronisko izsoļu vie</w:t>
      </w:r>
      <w:r w:rsidR="00FD674C">
        <w:rPr>
          <w:rFonts w:ascii="Times New Roman" w:hAnsi="Times New Roman" w:cs="Times New Roman"/>
          <w:color w:val="000000"/>
        </w:rPr>
        <w:t>tnē, un šos izsoles noteikumus.</w:t>
      </w:r>
    </w:p>
    <w:p w14:paraId="0E1AA8BE" w14:textId="5CD072C5" w:rsidR="007E4E04" w:rsidRPr="008B3FD1" w:rsidRDefault="007E4E04"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8B3FD1">
        <w:rPr>
          <w:rFonts w:ascii="Times New Roman" w:hAnsi="Times New Roman" w:cs="Times New Roman"/>
          <w:bCs/>
          <w:lang w:eastAsia="lv-LV"/>
        </w:rPr>
        <w:t xml:space="preserve">Izsoli organizē un vada </w:t>
      </w:r>
      <w:r w:rsidR="00AC305D">
        <w:rPr>
          <w:rFonts w:ascii="Times New Roman" w:hAnsi="Times New Roman" w:cs="Times New Roman"/>
        </w:rPr>
        <w:t>Dienesta</w:t>
      </w:r>
      <w:r w:rsidRPr="008B3FD1">
        <w:rPr>
          <w:rFonts w:ascii="Times New Roman" w:hAnsi="Times New Roman" w:cs="Times New Roman"/>
        </w:rPr>
        <w:t xml:space="preserve"> </w:t>
      </w:r>
      <w:r w:rsidRPr="008B3FD1">
        <w:rPr>
          <w:rFonts w:ascii="Times New Roman" w:hAnsi="Times New Roman" w:cs="Times New Roman"/>
          <w:bCs/>
          <w:lang w:eastAsia="lv-LV"/>
        </w:rPr>
        <w:t>elektroniskās izsoles komisija.</w:t>
      </w:r>
    </w:p>
    <w:p w14:paraId="12FD4DA4" w14:textId="7B006EE6" w:rsidR="00C0224D" w:rsidRPr="008B3FD1" w:rsidRDefault="00C0224D"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2A140C">
        <w:rPr>
          <w:rFonts w:ascii="Times New Roman" w:hAnsi="Times New Roman" w:cs="Times New Roman"/>
        </w:rPr>
        <w:t xml:space="preserve">Izsole </w:t>
      </w:r>
      <w:r w:rsidR="002A140C">
        <w:rPr>
          <w:rFonts w:ascii="Times New Roman" w:hAnsi="Times New Roman" w:cs="Times New Roman"/>
        </w:rPr>
        <w:t>norisinās elektronisko izsoļu vietnē</w:t>
      </w:r>
      <w:r w:rsidRPr="008B3FD1">
        <w:rPr>
          <w:rFonts w:ascii="Times New Roman" w:eastAsia="Calibri" w:hAnsi="Times New Roman" w:cs="Times New Roman"/>
          <w:b/>
          <w:caps/>
          <w:lang w:eastAsia="ar-SA"/>
        </w:rPr>
        <w:t>.</w:t>
      </w:r>
    </w:p>
    <w:p w14:paraId="5864B842" w14:textId="77777777" w:rsidR="00EF3938" w:rsidRPr="008B3FD1" w:rsidRDefault="00EF3938" w:rsidP="00EF3938">
      <w:pPr>
        <w:pStyle w:val="Sarakstarindkopa"/>
        <w:spacing w:after="0" w:line="276" w:lineRule="auto"/>
        <w:ind w:left="0"/>
        <w:jc w:val="both"/>
        <w:rPr>
          <w:rFonts w:ascii="Times New Roman" w:hAnsi="Times New Roman" w:cs="Times New Roman"/>
          <w:bCs/>
          <w:lang w:eastAsia="lv-LV"/>
        </w:rPr>
      </w:pPr>
    </w:p>
    <w:p w14:paraId="1874A5FF" w14:textId="7AF9B369" w:rsidR="00EF3938" w:rsidRPr="008B3FD1" w:rsidRDefault="00EF3938" w:rsidP="00EF3938">
      <w:pPr>
        <w:pStyle w:val="Sarakstarindkopa"/>
        <w:numPr>
          <w:ilvl w:val="0"/>
          <w:numId w:val="4"/>
        </w:numPr>
        <w:spacing w:after="120" w:line="276" w:lineRule="auto"/>
        <w:ind w:left="357" w:hanging="357"/>
        <w:contextualSpacing w:val="0"/>
        <w:jc w:val="center"/>
        <w:rPr>
          <w:rFonts w:ascii="Times New Roman" w:hAnsi="Times New Roman" w:cs="Times New Roman"/>
          <w:b/>
          <w:bCs/>
          <w:lang w:eastAsia="lv-LV"/>
        </w:rPr>
      </w:pPr>
      <w:r w:rsidRPr="008B3FD1">
        <w:rPr>
          <w:rFonts w:ascii="Times New Roman" w:hAnsi="Times New Roman" w:cs="Times New Roman"/>
          <w:b/>
          <w:bCs/>
          <w:lang w:eastAsia="lv-LV"/>
        </w:rPr>
        <w:t>Informācija par objektu</w:t>
      </w:r>
    </w:p>
    <w:p w14:paraId="7FBE2A0D" w14:textId="04FBE5ED" w:rsidR="00EF3938" w:rsidRPr="008B3FD1" w:rsidRDefault="00C0224D"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Atsavināmais objekts: vieglais pasažieru transportlīdzeklis – </w:t>
      </w:r>
      <w:r w:rsidR="007E4E04" w:rsidRPr="008B3FD1">
        <w:rPr>
          <w:rFonts w:ascii="Times New Roman" w:hAnsi="Times New Roman" w:cs="Times New Roman"/>
          <w:b/>
        </w:rPr>
        <w:t>automašīna VOLKSWAGEN CADDY,</w:t>
      </w:r>
      <w:r w:rsidR="00D253C6" w:rsidRPr="008B3FD1">
        <w:rPr>
          <w:rFonts w:ascii="Times New Roman" w:hAnsi="Times New Roman" w:cs="Times New Roman"/>
          <w:b/>
        </w:rPr>
        <w:t xml:space="preserve"> </w:t>
      </w:r>
      <w:r w:rsidR="00D253C6" w:rsidRPr="008B3FD1">
        <w:rPr>
          <w:rFonts w:ascii="Times New Roman" w:hAnsi="Times New Roman" w:cs="Times New Roman"/>
        </w:rPr>
        <w:t xml:space="preserve">valsts reģistrācijas Nr.JS9372, šasijas Nr.WV2ZZZ2KZ9X105772, 1.reģistrācijas datums 31.03.2009., motora tilpums </w:t>
      </w:r>
      <w:r w:rsidR="001C385B" w:rsidRPr="008B3FD1">
        <w:rPr>
          <w:rFonts w:ascii="Times New Roman" w:hAnsi="Times New Roman" w:cs="Times New Roman"/>
        </w:rPr>
        <w:t>1896</w:t>
      </w:r>
      <w:r w:rsidR="00D253C6" w:rsidRPr="008B3FD1">
        <w:rPr>
          <w:rFonts w:ascii="Times New Roman" w:hAnsi="Times New Roman" w:cs="Times New Roman"/>
        </w:rPr>
        <w:t xml:space="preserve"> m</w:t>
      </w:r>
      <w:r w:rsidR="00D253C6" w:rsidRPr="008B3FD1">
        <w:rPr>
          <w:rFonts w:ascii="Times New Roman" w:hAnsi="Times New Roman" w:cs="Times New Roman"/>
          <w:vertAlign w:val="superscript"/>
        </w:rPr>
        <w:t>3</w:t>
      </w:r>
      <w:r w:rsidR="00D253C6" w:rsidRPr="008B3FD1">
        <w:rPr>
          <w:rFonts w:ascii="Times New Roman" w:hAnsi="Times New Roman" w:cs="Times New Roman"/>
        </w:rPr>
        <w:t xml:space="preserve">, </w:t>
      </w:r>
      <w:r w:rsidR="001C385B" w:rsidRPr="008B3FD1">
        <w:rPr>
          <w:rFonts w:ascii="Times New Roman" w:hAnsi="Times New Roman" w:cs="Times New Roman"/>
        </w:rPr>
        <w:t>degviela – dīzeļdegviela, krāsa – melna</w:t>
      </w:r>
      <w:r w:rsidR="00D253C6" w:rsidRPr="008B3FD1">
        <w:rPr>
          <w:rFonts w:ascii="Times New Roman" w:hAnsi="Times New Roman" w:cs="Times New Roman"/>
        </w:rPr>
        <w:t xml:space="preserve">, nobraukums </w:t>
      </w:r>
      <w:r w:rsidR="00EF3938" w:rsidRPr="008B3FD1">
        <w:rPr>
          <w:rFonts w:ascii="Times New Roman" w:hAnsi="Times New Roman" w:cs="Times New Roman"/>
        </w:rPr>
        <w:t>310 000</w:t>
      </w:r>
      <w:r w:rsidR="00D253C6" w:rsidRPr="008B3FD1">
        <w:rPr>
          <w:rFonts w:ascii="Times New Roman" w:hAnsi="Times New Roman" w:cs="Times New Roman"/>
        </w:rPr>
        <w:t xml:space="preserve"> km</w:t>
      </w:r>
      <w:r w:rsidRPr="008B3FD1">
        <w:rPr>
          <w:rFonts w:ascii="Times New Roman" w:hAnsi="Times New Roman" w:cs="Times New Roman"/>
        </w:rPr>
        <w:t xml:space="preserve"> (turpmāk – Kustamā manta). </w:t>
      </w:r>
    </w:p>
    <w:p w14:paraId="6A702E51" w14:textId="0F165F52"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Kustamā manta atrodas </w:t>
      </w:r>
      <w:r w:rsidR="000A4F84" w:rsidRPr="008B3FD1">
        <w:rPr>
          <w:rFonts w:ascii="Times New Roman" w:hAnsi="Times New Roman" w:cs="Times New Roman"/>
        </w:rPr>
        <w:t>18.novembra ielā 354A</w:t>
      </w:r>
      <w:r w:rsidRPr="008B3FD1">
        <w:rPr>
          <w:rFonts w:ascii="Times New Roman" w:hAnsi="Times New Roman" w:cs="Times New Roman"/>
        </w:rPr>
        <w:t xml:space="preserve">, Daugavpilī, </w:t>
      </w:r>
      <w:r w:rsidR="001C385B" w:rsidRPr="008B3FD1">
        <w:rPr>
          <w:rFonts w:ascii="Times New Roman" w:hAnsi="Times New Roman" w:cs="Times New Roman"/>
        </w:rPr>
        <w:t>Daugavpils sociālās aprūpes centra teritorijā</w:t>
      </w:r>
      <w:r w:rsidRPr="008B3FD1">
        <w:rPr>
          <w:rFonts w:ascii="Times New Roman" w:hAnsi="Times New Roman" w:cs="Times New Roman"/>
        </w:rPr>
        <w:t>.</w:t>
      </w:r>
    </w:p>
    <w:p w14:paraId="5544F8BB" w14:textId="633EBD23"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Kustamā manta pieder Daugavpils valstspilsētas pašvaldības iestādei “Sociālais dienests” un atrodas </w:t>
      </w:r>
      <w:r w:rsidR="00C0224D" w:rsidRPr="008B3FD1">
        <w:rPr>
          <w:rFonts w:ascii="Times New Roman" w:hAnsi="Times New Roman" w:cs="Times New Roman"/>
        </w:rPr>
        <w:t>Daugavpils valstspilsētas pašvaldības domes</w:t>
      </w:r>
      <w:r w:rsidRPr="008B3FD1">
        <w:rPr>
          <w:rFonts w:ascii="Times New Roman" w:hAnsi="Times New Roman" w:cs="Times New Roman"/>
        </w:rPr>
        <w:t xml:space="preserve"> grāmatvedības uzskaitē (inventāra Nr.</w:t>
      </w:r>
      <w:r w:rsidR="00C0224D" w:rsidRPr="008B3FD1">
        <w:rPr>
          <w:rFonts w:ascii="Times New Roman" w:hAnsi="Times New Roman" w:cs="Times New Roman"/>
        </w:rPr>
        <w:t>12311101</w:t>
      </w:r>
      <w:r w:rsidRPr="008B3FD1">
        <w:rPr>
          <w:rFonts w:ascii="Times New Roman" w:hAnsi="Times New Roman" w:cs="Times New Roman"/>
        </w:rPr>
        <w:t>).</w:t>
      </w:r>
    </w:p>
    <w:p w14:paraId="60C59F14" w14:textId="0638571C"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Kustamā manta tiks nodota Izsoles uzvarētājam ar nodošanas – pieņemšanas aktu</w:t>
      </w:r>
      <w:r w:rsidR="00C101FB">
        <w:rPr>
          <w:rFonts w:ascii="Times New Roman" w:hAnsi="Times New Roman" w:cs="Times New Roman"/>
        </w:rPr>
        <w:t xml:space="preserve"> pēc pirkuma līguma noslēgšanas.</w:t>
      </w:r>
    </w:p>
    <w:p w14:paraId="1EFA09F0" w14:textId="5ABC6709" w:rsidR="00B96F2E" w:rsidRPr="00F26BF6" w:rsidRDefault="00EF3938" w:rsidP="00F26BF6">
      <w:pPr>
        <w:pStyle w:val="Sarakstarindkopa"/>
        <w:numPr>
          <w:ilvl w:val="1"/>
          <w:numId w:val="4"/>
        </w:numPr>
        <w:tabs>
          <w:tab w:val="clear" w:pos="435"/>
          <w:tab w:val="num" w:pos="0"/>
        </w:tabs>
        <w:spacing w:after="0" w:line="276" w:lineRule="auto"/>
        <w:ind w:left="0" w:firstLine="0"/>
        <w:jc w:val="both"/>
        <w:rPr>
          <w:rFonts w:ascii="Times New Roman" w:hAnsi="Times New Roman" w:cs="Times New Roman"/>
        </w:rPr>
      </w:pPr>
      <w:r w:rsidRPr="00F26BF6">
        <w:rPr>
          <w:rFonts w:ascii="Times New Roman" w:hAnsi="Times New Roman" w:cs="Times New Roman"/>
          <w:color w:val="000000"/>
        </w:rPr>
        <w:t xml:space="preserve">Izsolāmo mantu iespējams apskatīt, iepriekš sazinoties ar </w:t>
      </w:r>
      <w:r w:rsidR="00F26BF6" w:rsidRPr="00F26BF6">
        <w:rPr>
          <w:rFonts w:ascii="Times New Roman" w:hAnsi="Times New Roman" w:cs="Times New Roman"/>
        </w:rPr>
        <w:t xml:space="preserve">Dienesta Daugavpils sociālās aprūpes centra Saimniecības sektora vadītāja </w:t>
      </w:r>
      <w:proofErr w:type="spellStart"/>
      <w:r w:rsidR="00F26BF6" w:rsidRPr="00F26BF6">
        <w:rPr>
          <w:rFonts w:ascii="Times New Roman" w:hAnsi="Times New Roman" w:cs="Times New Roman"/>
        </w:rPr>
        <w:t>p.i</w:t>
      </w:r>
      <w:proofErr w:type="spellEnd"/>
      <w:r w:rsidR="00F26BF6" w:rsidRPr="00F26BF6">
        <w:rPr>
          <w:rFonts w:ascii="Times New Roman" w:hAnsi="Times New Roman" w:cs="Times New Roman"/>
        </w:rPr>
        <w:t xml:space="preserve">. Aleksandru </w:t>
      </w:r>
      <w:proofErr w:type="spellStart"/>
      <w:r w:rsidR="00F26BF6" w:rsidRPr="00F26BF6">
        <w:rPr>
          <w:rFonts w:ascii="Times New Roman" w:hAnsi="Times New Roman" w:cs="Times New Roman"/>
        </w:rPr>
        <w:t>Žavoronkovu</w:t>
      </w:r>
      <w:proofErr w:type="spellEnd"/>
      <w:r w:rsidR="00F26BF6" w:rsidRPr="00F26BF6">
        <w:rPr>
          <w:rFonts w:ascii="Times New Roman" w:hAnsi="Times New Roman" w:cs="Times New Roman"/>
        </w:rPr>
        <w:t>, tālrunis 20368550, e-pasta adrese: aleksandrs.zavoronkovs@socd.lv.</w:t>
      </w:r>
    </w:p>
    <w:p w14:paraId="403A9301" w14:textId="1A22DDC0" w:rsidR="000A4F84" w:rsidRPr="008B3FD1" w:rsidRDefault="000A4F84" w:rsidP="000A4F84">
      <w:pPr>
        <w:pStyle w:val="Sarakstarindkopa"/>
        <w:numPr>
          <w:ilvl w:val="0"/>
          <w:numId w:val="4"/>
        </w:numPr>
        <w:spacing w:after="120"/>
        <w:ind w:left="357" w:hanging="357"/>
        <w:contextualSpacing w:val="0"/>
        <w:jc w:val="center"/>
        <w:rPr>
          <w:rFonts w:ascii="Times New Roman" w:hAnsi="Times New Roman" w:cs="Times New Roman"/>
          <w:b/>
        </w:rPr>
      </w:pPr>
      <w:r w:rsidRPr="008B3FD1">
        <w:rPr>
          <w:rFonts w:ascii="Times New Roman" w:hAnsi="Times New Roman" w:cs="Times New Roman"/>
          <w:b/>
          <w:color w:val="000000"/>
        </w:rPr>
        <w:lastRenderedPageBreak/>
        <w:t>Objekta cena un samaksas kārtība</w:t>
      </w:r>
    </w:p>
    <w:p w14:paraId="673540FA" w14:textId="77848598" w:rsidR="001C385B" w:rsidRPr="008B3FD1" w:rsidRDefault="000A4F84"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hAnsi="Times New Roman" w:cs="Times New Roman"/>
        </w:rPr>
        <w:t xml:space="preserve">Kustamās manta izsoles sākumcena ir </w:t>
      </w:r>
      <w:r w:rsidR="001C385B" w:rsidRPr="008B3FD1">
        <w:rPr>
          <w:rFonts w:ascii="Times New Roman" w:hAnsi="Times New Roman" w:cs="Times New Roman"/>
        </w:rPr>
        <w:t xml:space="preserve">EUR </w:t>
      </w:r>
      <w:r w:rsidRPr="008B3FD1">
        <w:rPr>
          <w:rFonts w:ascii="Times New Roman" w:hAnsi="Times New Roman" w:cs="Times New Roman"/>
        </w:rPr>
        <w:t xml:space="preserve">1800,00 (viens tūkstotis astoņi simti </w:t>
      </w:r>
      <w:proofErr w:type="spellStart"/>
      <w:r w:rsidRPr="008B3FD1">
        <w:rPr>
          <w:rFonts w:ascii="Times New Roman" w:hAnsi="Times New Roman" w:cs="Times New Roman"/>
          <w:i/>
        </w:rPr>
        <w:t>euro</w:t>
      </w:r>
      <w:proofErr w:type="spellEnd"/>
      <w:r w:rsidRPr="008B3FD1">
        <w:rPr>
          <w:rFonts w:ascii="Times New Roman" w:hAnsi="Times New Roman" w:cs="Times New Roman"/>
        </w:rPr>
        <w:t>, 00 centi).</w:t>
      </w:r>
    </w:p>
    <w:p w14:paraId="341DFAFB" w14:textId="420AEA05"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Kustamās mantas cenas paaugstinājuma “solis” izsoles gaitā – EUR </w:t>
      </w:r>
      <w:r w:rsidR="009B7F6B">
        <w:rPr>
          <w:rFonts w:ascii="Times New Roman" w:eastAsia="Calibri" w:hAnsi="Times New Roman" w:cs="Times New Roman"/>
          <w:lang w:eastAsia="ar-SA"/>
        </w:rPr>
        <w:t>50</w:t>
      </w:r>
      <w:r w:rsidRPr="008B3FD1">
        <w:rPr>
          <w:rFonts w:ascii="Times New Roman" w:eastAsia="Calibri" w:hAnsi="Times New Roman" w:cs="Times New Roman"/>
          <w:lang w:eastAsia="ar-SA"/>
        </w:rPr>
        <w:t>,00</w:t>
      </w:r>
      <w:r w:rsidRPr="008B3FD1">
        <w:rPr>
          <w:rFonts w:ascii="Times New Roman" w:eastAsia="Calibri" w:hAnsi="Times New Roman" w:cs="Times New Roman"/>
          <w:i/>
          <w:lang w:eastAsia="ar-SA"/>
        </w:rPr>
        <w:t xml:space="preserve"> </w:t>
      </w:r>
      <w:r w:rsidRPr="008B3FD1">
        <w:rPr>
          <w:rFonts w:ascii="Times New Roman" w:eastAsia="Calibri" w:hAnsi="Times New Roman" w:cs="Times New Roman"/>
          <w:lang w:eastAsia="ar-SA"/>
        </w:rPr>
        <w:t>(</w:t>
      </w:r>
      <w:r w:rsidR="009B7F6B">
        <w:rPr>
          <w:rFonts w:ascii="Times New Roman" w:eastAsia="Calibri" w:hAnsi="Times New Roman" w:cs="Times New Roman"/>
          <w:lang w:eastAsia="ar-SA"/>
        </w:rPr>
        <w:t>piecdesmit</w:t>
      </w:r>
      <w:r w:rsidRPr="008B3FD1">
        <w:rPr>
          <w:rFonts w:ascii="Times New Roman" w:eastAsia="Calibri" w:hAnsi="Times New Roman" w:cs="Times New Roman"/>
          <w:lang w:eastAsia="ar-SA"/>
        </w:rPr>
        <w:t xml:space="preserve"> </w:t>
      </w:r>
      <w:proofErr w:type="spellStart"/>
      <w:r w:rsidRPr="008B3FD1">
        <w:rPr>
          <w:rFonts w:ascii="Times New Roman" w:eastAsia="Calibri" w:hAnsi="Times New Roman" w:cs="Times New Roman"/>
          <w:i/>
          <w:lang w:eastAsia="ar-SA"/>
        </w:rPr>
        <w:t>euro</w:t>
      </w:r>
      <w:proofErr w:type="spellEnd"/>
      <w:r w:rsidRPr="008B3FD1">
        <w:rPr>
          <w:rFonts w:ascii="Times New Roman" w:eastAsia="Calibri" w:hAnsi="Times New Roman" w:cs="Times New Roman"/>
          <w:lang w:eastAsia="ar-SA"/>
        </w:rPr>
        <w:t>, 00 centi).</w:t>
      </w:r>
    </w:p>
    <w:p w14:paraId="0D8498DC" w14:textId="77777777"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 Maksāšanas līdzekļi - </w:t>
      </w:r>
      <w:proofErr w:type="spellStart"/>
      <w:r w:rsidRPr="008B3FD1">
        <w:rPr>
          <w:rFonts w:ascii="Times New Roman" w:eastAsia="Calibri" w:hAnsi="Times New Roman" w:cs="Times New Roman"/>
          <w:i/>
          <w:lang w:eastAsia="ar-SA"/>
        </w:rPr>
        <w:t>euro</w:t>
      </w:r>
      <w:proofErr w:type="spellEnd"/>
      <w:r w:rsidRPr="008B3FD1">
        <w:rPr>
          <w:rFonts w:ascii="Times New Roman" w:eastAsia="Calibri" w:hAnsi="Times New Roman" w:cs="Times New Roman"/>
          <w:lang w:eastAsia="ar-SA"/>
        </w:rPr>
        <w:t>.</w:t>
      </w:r>
    </w:p>
    <w:p w14:paraId="0495713C" w14:textId="77777777"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Nosolīto cenu (PVN 21% jāmaksā papildus) pircējam jāsamaksā nedēļas laikā kopš izsoles dienas.  </w:t>
      </w:r>
    </w:p>
    <w:p w14:paraId="3C25A143" w14:textId="77777777"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Izsolē piedāvātā augstākā summa tiek uzskatīta par kustamās mantas pirkuma maksu. Iemaksātā nodrošinājuma summa tiek ieskaitīta pirkuma maksā.</w:t>
      </w:r>
    </w:p>
    <w:p w14:paraId="6AB86478" w14:textId="20469252" w:rsidR="00CE73C1"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Izsoles reģistrācijas maksa netiek ieskaitīta kustamās mantas pirkuma maksā.</w:t>
      </w:r>
    </w:p>
    <w:p w14:paraId="7D9240B1" w14:textId="16B3AB29" w:rsidR="007E4E04" w:rsidRPr="008B3FD1" w:rsidRDefault="007E4E04" w:rsidP="003D3D7D">
      <w:pPr>
        <w:pStyle w:val="Sarakstarindkopa"/>
        <w:numPr>
          <w:ilvl w:val="1"/>
          <w:numId w:val="4"/>
        </w:numPr>
        <w:shd w:val="clear" w:color="auto" w:fill="FFFFFF"/>
        <w:tabs>
          <w:tab w:val="left" w:pos="567"/>
        </w:tabs>
        <w:snapToGrid w:val="0"/>
        <w:spacing w:after="0" w:line="276" w:lineRule="auto"/>
        <w:jc w:val="both"/>
        <w:rPr>
          <w:rFonts w:ascii="Times New Roman" w:hAnsi="Times New Roman" w:cs="Times New Roman"/>
          <w:b/>
          <w:color w:val="FF0000"/>
        </w:rPr>
      </w:pPr>
      <w:r w:rsidRPr="008B3FD1">
        <w:rPr>
          <w:rFonts w:ascii="Times New Roman" w:eastAsia="Calibri" w:hAnsi="Times New Roman" w:cs="Times New Roman"/>
          <w:b/>
        </w:rPr>
        <w:t>Nodrošinājuma nauda</w:t>
      </w:r>
      <w:r w:rsidR="001C385B" w:rsidRPr="008B3FD1">
        <w:rPr>
          <w:rFonts w:ascii="Times New Roman" w:eastAsia="Calibri" w:hAnsi="Times New Roman" w:cs="Times New Roman"/>
          <w:b/>
        </w:rPr>
        <w:t xml:space="preserve"> – </w:t>
      </w:r>
      <w:r w:rsidRPr="008B3FD1">
        <w:rPr>
          <w:rFonts w:ascii="Times New Roman" w:eastAsia="Calibri" w:hAnsi="Times New Roman" w:cs="Times New Roman"/>
        </w:rPr>
        <w:t xml:space="preserve">10 % no  kustamās mantas nosacītās cenas, t.i. </w:t>
      </w:r>
      <w:r w:rsidRPr="008B3FD1">
        <w:rPr>
          <w:rFonts w:ascii="Times New Roman" w:hAnsi="Times New Roman" w:cs="Times New Roman"/>
        </w:rPr>
        <w:t>EUR</w:t>
      </w:r>
      <w:r w:rsidRPr="008B3FD1">
        <w:rPr>
          <w:rFonts w:ascii="Times New Roman" w:eastAsia="Calibri" w:hAnsi="Times New Roman" w:cs="Times New Roman"/>
        </w:rPr>
        <w:t xml:space="preserve"> </w:t>
      </w:r>
      <w:bookmarkStart w:id="1" w:name="_Hlk146126412"/>
      <w:r w:rsidR="001C385B" w:rsidRPr="008B3FD1">
        <w:rPr>
          <w:rFonts w:ascii="Times New Roman" w:eastAsia="Calibri" w:hAnsi="Times New Roman" w:cs="Times New Roman"/>
        </w:rPr>
        <w:t>180,00</w:t>
      </w:r>
      <w:r w:rsidRPr="008B3FD1">
        <w:rPr>
          <w:rFonts w:ascii="Times New Roman" w:eastAsia="Calibri" w:hAnsi="Times New Roman" w:cs="Times New Roman"/>
        </w:rPr>
        <w:t xml:space="preserve"> </w:t>
      </w:r>
      <w:bookmarkEnd w:id="1"/>
      <w:r w:rsidRPr="008B3FD1">
        <w:rPr>
          <w:rFonts w:ascii="Times New Roman" w:eastAsia="Calibri" w:hAnsi="Times New Roman" w:cs="Times New Roman"/>
        </w:rPr>
        <w:t>(</w:t>
      </w:r>
      <w:r w:rsidR="001C385B" w:rsidRPr="008B3FD1">
        <w:rPr>
          <w:rFonts w:ascii="Times New Roman" w:eastAsia="Calibri" w:hAnsi="Times New Roman" w:cs="Times New Roman"/>
        </w:rPr>
        <w:t>simtu astoņdesmit</w:t>
      </w:r>
      <w:r w:rsidRPr="008B3FD1">
        <w:rPr>
          <w:rFonts w:ascii="Times New Roman" w:eastAsia="Calibri" w:hAnsi="Times New Roman" w:cs="Times New Roman"/>
        </w:rPr>
        <w:t xml:space="preserve"> </w:t>
      </w:r>
      <w:proofErr w:type="spellStart"/>
      <w:r w:rsidRPr="008B3FD1">
        <w:rPr>
          <w:rFonts w:ascii="Times New Roman" w:eastAsia="Calibri" w:hAnsi="Times New Roman" w:cs="Times New Roman"/>
          <w:i/>
        </w:rPr>
        <w:t>euro</w:t>
      </w:r>
      <w:proofErr w:type="spellEnd"/>
      <w:r w:rsidR="001C385B" w:rsidRPr="008B3FD1">
        <w:rPr>
          <w:rFonts w:ascii="Times New Roman" w:eastAsia="Calibri" w:hAnsi="Times New Roman" w:cs="Times New Roman"/>
        </w:rPr>
        <w:t xml:space="preserve">, 00 </w:t>
      </w:r>
      <w:r w:rsidRPr="008B3FD1">
        <w:rPr>
          <w:rFonts w:ascii="Times New Roman" w:eastAsia="Calibri" w:hAnsi="Times New Roman" w:cs="Times New Roman"/>
        </w:rPr>
        <w:t>centi)</w:t>
      </w:r>
      <w:r w:rsidR="00FD154B">
        <w:rPr>
          <w:rFonts w:ascii="Times New Roman" w:eastAsia="Calibri" w:hAnsi="Times New Roman" w:cs="Times New Roman"/>
        </w:rPr>
        <w:t xml:space="preserve"> </w:t>
      </w:r>
      <w:r w:rsidR="00FD154B" w:rsidRPr="00FD154B">
        <w:rPr>
          <w:rFonts w:ascii="Times New Roman" w:eastAsia="Calibri" w:hAnsi="Times New Roman" w:cs="Times New Roman"/>
        </w:rPr>
        <w:t>10 dienu laikā no kustamās mantas izsoles sludinājumā norādītā izsoles sākuma datuma</w:t>
      </w:r>
      <w:r w:rsidRPr="008B3FD1">
        <w:rPr>
          <w:rFonts w:ascii="Times New Roman" w:eastAsia="Calibri" w:hAnsi="Times New Roman" w:cs="Times New Roman"/>
        </w:rPr>
        <w:t xml:space="preserve"> </w:t>
      </w:r>
      <w:r w:rsidRPr="008B3FD1">
        <w:rPr>
          <w:rFonts w:ascii="Times New Roman" w:hAnsi="Times New Roman" w:cs="Times New Roman"/>
          <w:bCs/>
          <w:lang w:eastAsia="lv-LV"/>
        </w:rPr>
        <w:t>ieskaitāma</w:t>
      </w:r>
      <w:r w:rsidRPr="008B3FD1">
        <w:rPr>
          <w:rFonts w:ascii="Times New Roman" w:hAnsi="Times New Roman" w:cs="Times New Roman"/>
          <w:bCs/>
        </w:rPr>
        <w:t xml:space="preserve"> </w:t>
      </w:r>
      <w:r w:rsidRPr="008B3FD1">
        <w:rPr>
          <w:rFonts w:ascii="Times New Roman" w:hAnsi="Times New Roman" w:cs="Times New Roman"/>
        </w:rPr>
        <w:t>Daugavpils valstspilsētas paš</w:t>
      </w:r>
      <w:r w:rsidR="003D3D7D">
        <w:rPr>
          <w:rFonts w:ascii="Times New Roman" w:hAnsi="Times New Roman" w:cs="Times New Roman"/>
        </w:rPr>
        <w:t xml:space="preserve">valdības, </w:t>
      </w:r>
      <w:proofErr w:type="spellStart"/>
      <w:r w:rsidR="003D3D7D">
        <w:rPr>
          <w:rFonts w:ascii="Times New Roman" w:hAnsi="Times New Roman" w:cs="Times New Roman"/>
        </w:rPr>
        <w:t>Reģ.Nr</w:t>
      </w:r>
      <w:proofErr w:type="spellEnd"/>
      <w:r w:rsidR="003D3D7D">
        <w:rPr>
          <w:rFonts w:ascii="Times New Roman" w:hAnsi="Times New Roman" w:cs="Times New Roman"/>
        </w:rPr>
        <w:t>. 90000077325, AS “Swedbank”</w:t>
      </w:r>
      <w:r w:rsidRPr="008B3FD1">
        <w:rPr>
          <w:rFonts w:ascii="Times New Roman" w:hAnsi="Times New Roman" w:cs="Times New Roman"/>
        </w:rPr>
        <w:t xml:space="preserve">, konta Nr. </w:t>
      </w:r>
      <w:r w:rsidR="003D3D7D" w:rsidRPr="003D3D7D">
        <w:rPr>
          <w:rFonts w:ascii="Times New Roman" w:hAnsi="Times New Roman" w:cs="Times New Roman"/>
        </w:rPr>
        <w:t>LV69HABA0001402041250</w:t>
      </w:r>
      <w:r w:rsidRPr="008B3FD1">
        <w:rPr>
          <w:rFonts w:ascii="Times New Roman" w:hAnsi="Times New Roman" w:cs="Times New Roman"/>
        </w:rPr>
        <w:t xml:space="preserve">, </w:t>
      </w:r>
      <w:r w:rsidR="00DE761C">
        <w:rPr>
          <w:rFonts w:ascii="Times New Roman" w:hAnsi="Times New Roman" w:cs="Times New Roman"/>
        </w:rPr>
        <w:t xml:space="preserve">SWIFT: </w:t>
      </w:r>
      <w:r w:rsidR="003D3D7D">
        <w:rPr>
          <w:rFonts w:ascii="Times New Roman" w:hAnsi="Times New Roman" w:cs="Times New Roman"/>
          <w:bCs/>
        </w:rPr>
        <w:t>HABA</w:t>
      </w:r>
      <w:r w:rsidR="00DE761C" w:rsidRPr="008B3FD1">
        <w:rPr>
          <w:rFonts w:ascii="Times New Roman" w:hAnsi="Times New Roman" w:cs="Times New Roman"/>
          <w:bCs/>
        </w:rPr>
        <w:t>LV22</w:t>
      </w:r>
      <w:r w:rsidR="00DE761C">
        <w:rPr>
          <w:rFonts w:ascii="Times New Roman" w:hAnsi="Times New Roman" w:cs="Times New Roman"/>
          <w:bCs/>
        </w:rPr>
        <w:t xml:space="preserve">, </w:t>
      </w:r>
      <w:r w:rsidR="00B96F2E" w:rsidRPr="00B96F2E">
        <w:rPr>
          <w:rFonts w:ascii="Times New Roman" w:hAnsi="Times New Roman" w:cs="Times New Roman"/>
          <w:b/>
        </w:rPr>
        <w:t>maksājuma mērķī norādot</w:t>
      </w:r>
      <w:r w:rsidRPr="00B96F2E">
        <w:rPr>
          <w:rFonts w:ascii="Times New Roman" w:hAnsi="Times New Roman" w:cs="Times New Roman"/>
          <w:b/>
        </w:rPr>
        <w:t xml:space="preserve"> – </w:t>
      </w:r>
      <w:r w:rsidR="00B96F2E">
        <w:rPr>
          <w:rFonts w:ascii="Times New Roman" w:hAnsi="Times New Roman" w:cs="Times New Roman"/>
          <w:b/>
        </w:rPr>
        <w:t>A</w:t>
      </w:r>
      <w:r w:rsidR="00DE761C" w:rsidRPr="00B96F2E">
        <w:rPr>
          <w:rFonts w:ascii="Times New Roman" w:hAnsi="Times New Roman" w:cs="Times New Roman"/>
          <w:b/>
        </w:rPr>
        <w:t xml:space="preserve">utomašīnas VW </w:t>
      </w:r>
      <w:proofErr w:type="spellStart"/>
      <w:r w:rsidR="00DE761C" w:rsidRPr="00B96F2E">
        <w:rPr>
          <w:rFonts w:ascii="Times New Roman" w:hAnsi="Times New Roman" w:cs="Times New Roman"/>
          <w:b/>
        </w:rPr>
        <w:t>Caddy</w:t>
      </w:r>
      <w:proofErr w:type="spellEnd"/>
      <w:r w:rsidR="00DE761C" w:rsidRPr="00B96F2E">
        <w:rPr>
          <w:rFonts w:ascii="Times New Roman" w:hAnsi="Times New Roman" w:cs="Times New Roman"/>
          <w:b/>
        </w:rPr>
        <w:t xml:space="preserve"> (JS9372) izsoles nodrošinājums</w:t>
      </w:r>
      <w:r w:rsidR="00FD154B">
        <w:rPr>
          <w:rFonts w:ascii="Times New Roman" w:eastAsia="Calibri" w:hAnsi="Times New Roman" w:cs="Times New Roman"/>
        </w:rPr>
        <w:t xml:space="preserve">, </w:t>
      </w:r>
      <w:r w:rsidRPr="008B3FD1">
        <w:rPr>
          <w:rFonts w:ascii="Times New Roman" w:eastAsia="Calibri" w:hAnsi="Times New Roman" w:cs="Times New Roman"/>
        </w:rPr>
        <w:t>Nodrošinājums uzskatāms par iesniegtu, ja attiecīgā naudas summa ir ieskaitīta norādītajā bankas kontā.</w:t>
      </w:r>
    </w:p>
    <w:p w14:paraId="6EC8CBD2" w14:textId="77777777" w:rsidR="007E4E04" w:rsidRPr="008B3FD1" w:rsidRDefault="007E4E04" w:rsidP="007E4E04">
      <w:pPr>
        <w:numPr>
          <w:ilvl w:val="1"/>
          <w:numId w:val="4"/>
        </w:numPr>
        <w:shd w:val="clear" w:color="auto" w:fill="FFFFFF"/>
        <w:spacing w:after="0"/>
        <w:ind w:left="0" w:firstLine="0"/>
        <w:jc w:val="both"/>
        <w:rPr>
          <w:rFonts w:ascii="Times New Roman" w:hAnsi="Times New Roman" w:cs="Times New Roman"/>
          <w:b/>
        </w:rPr>
      </w:pPr>
      <w:r w:rsidRPr="008B3FD1">
        <w:rPr>
          <w:rFonts w:ascii="Times New Roman" w:hAnsi="Times New Roman" w:cs="Times New Roman"/>
          <w:b/>
        </w:rPr>
        <w:t>Maksa par dalību</w:t>
      </w:r>
      <w:r w:rsidRPr="008B3FD1">
        <w:rPr>
          <w:rFonts w:ascii="Times New Roman" w:hAnsi="Times New Roman" w:cs="Times New Roman"/>
        </w:rPr>
        <w:t xml:space="preserve"> e-izsolē jāieskaita Tiesu administrācijas norēķinu kontā. (Dalības maksa iemaksājama Tiesu administrācijas kontā saskaņā ar elektronisko izsoļu vietnē reģistrētam lietotājam sagatavoto rēķinu.)</w:t>
      </w:r>
    </w:p>
    <w:p w14:paraId="28402B81" w14:textId="339C3111" w:rsidR="007E4E04" w:rsidRPr="00E831F2" w:rsidRDefault="007E4E04" w:rsidP="007E4E04">
      <w:pPr>
        <w:numPr>
          <w:ilvl w:val="1"/>
          <w:numId w:val="4"/>
        </w:numPr>
        <w:shd w:val="clear" w:color="auto" w:fill="FFFFFF"/>
        <w:spacing w:after="0"/>
        <w:ind w:left="0" w:firstLine="0"/>
        <w:jc w:val="both"/>
        <w:rPr>
          <w:rFonts w:ascii="Times New Roman" w:hAnsi="Times New Roman" w:cs="Times New Roman"/>
          <w:b/>
        </w:rPr>
      </w:pPr>
      <w:r w:rsidRPr="00E831F2">
        <w:rPr>
          <w:rFonts w:ascii="Times New Roman" w:hAnsi="Times New Roman" w:cs="Times New Roman"/>
        </w:rPr>
        <w:t xml:space="preserve">Sludinājumi par kustamās mantas izsoli publicējami </w:t>
      </w:r>
      <w:r w:rsidR="00AC305D">
        <w:rPr>
          <w:rFonts w:ascii="Times New Roman" w:hAnsi="Times New Roman" w:cs="Times New Roman"/>
        </w:rPr>
        <w:t>Dienesta</w:t>
      </w:r>
      <w:r w:rsidR="002A140C" w:rsidRPr="00E831F2">
        <w:rPr>
          <w:rFonts w:ascii="Times New Roman" w:hAnsi="Times New Roman" w:cs="Times New Roman"/>
        </w:rPr>
        <w:t xml:space="preserve"> mājaslapā: </w:t>
      </w:r>
      <w:hyperlink r:id="rId9" w:history="1">
        <w:r w:rsidR="002A140C" w:rsidRPr="00E831F2">
          <w:rPr>
            <w:rStyle w:val="Hipersaite"/>
            <w:rFonts w:ascii="Times New Roman" w:hAnsi="Times New Roman" w:cs="Times New Roman"/>
          </w:rPr>
          <w:t>www.socd.lv</w:t>
        </w:r>
      </w:hyperlink>
      <w:r w:rsidR="002A140C" w:rsidRPr="00E831F2">
        <w:rPr>
          <w:rFonts w:ascii="Times New Roman" w:hAnsi="Times New Roman" w:cs="Times New Roman"/>
        </w:rPr>
        <w:t xml:space="preserve">, un </w:t>
      </w:r>
      <w:r w:rsidRPr="00E831F2">
        <w:rPr>
          <w:rFonts w:ascii="Times New Roman" w:hAnsi="Times New Roman" w:cs="Times New Roman"/>
        </w:rPr>
        <w:t>Daugavpils valsts</w:t>
      </w:r>
      <w:r w:rsidR="00F26BF6">
        <w:rPr>
          <w:rFonts w:ascii="Times New Roman" w:hAnsi="Times New Roman" w:cs="Times New Roman"/>
        </w:rPr>
        <w:t xml:space="preserve">pilsētas pašvaldības mājaslapā </w:t>
      </w:r>
      <w:r w:rsidR="00F26BF6">
        <w:rPr>
          <w:rStyle w:val="Hipersaite"/>
          <w:rFonts w:ascii="Times New Roman" w:hAnsi="Times New Roman" w:cs="Times New Roman"/>
        </w:rPr>
        <w:t>www.daugavpils.lv</w:t>
      </w:r>
    </w:p>
    <w:p w14:paraId="40D1C336" w14:textId="17282FC0" w:rsidR="007E4E04" w:rsidRPr="00E831F2" w:rsidRDefault="007E4E04" w:rsidP="007E0DB9">
      <w:pPr>
        <w:numPr>
          <w:ilvl w:val="1"/>
          <w:numId w:val="4"/>
        </w:numPr>
        <w:shd w:val="clear" w:color="auto" w:fill="FFFFFF"/>
        <w:tabs>
          <w:tab w:val="clear" w:pos="435"/>
          <w:tab w:val="num" w:pos="567"/>
        </w:tabs>
        <w:spacing w:after="0"/>
        <w:ind w:left="0" w:firstLine="0"/>
        <w:jc w:val="both"/>
        <w:rPr>
          <w:rFonts w:ascii="Times New Roman" w:hAnsi="Times New Roman" w:cs="Times New Roman"/>
          <w:b/>
        </w:rPr>
      </w:pPr>
      <w:r w:rsidRPr="00E831F2">
        <w:rPr>
          <w:rFonts w:ascii="Times New Roman" w:eastAsia="Calibri" w:hAnsi="Times New Roman" w:cs="Times New Roman"/>
        </w:rPr>
        <w:t xml:space="preserve">Ar izsoles noteikumiem var iepazīties elektroniski </w:t>
      </w:r>
      <w:r w:rsidR="00AC305D">
        <w:rPr>
          <w:rFonts w:ascii="Times New Roman" w:hAnsi="Times New Roman" w:cs="Times New Roman"/>
        </w:rPr>
        <w:t>Dienesta</w:t>
      </w:r>
      <w:r w:rsidR="002A140C" w:rsidRPr="00E831F2">
        <w:rPr>
          <w:rFonts w:ascii="Times New Roman" w:hAnsi="Times New Roman" w:cs="Times New Roman"/>
        </w:rPr>
        <w:t xml:space="preserve"> mājaslapā: </w:t>
      </w:r>
      <w:hyperlink r:id="rId10" w:history="1">
        <w:r w:rsidR="002A140C" w:rsidRPr="00E831F2">
          <w:rPr>
            <w:rStyle w:val="Hipersaite"/>
            <w:rFonts w:ascii="Times New Roman" w:hAnsi="Times New Roman" w:cs="Times New Roman"/>
          </w:rPr>
          <w:t>www.socd.lv</w:t>
        </w:r>
      </w:hyperlink>
      <w:r w:rsidR="002A140C" w:rsidRPr="00E831F2">
        <w:rPr>
          <w:rFonts w:ascii="Times New Roman" w:hAnsi="Times New Roman" w:cs="Times New Roman"/>
        </w:rPr>
        <w:t xml:space="preserve">, </w:t>
      </w:r>
      <w:r w:rsidRPr="00E831F2">
        <w:rPr>
          <w:rFonts w:ascii="Times New Roman" w:eastAsia="Calibri" w:hAnsi="Times New Roman" w:cs="Times New Roman"/>
        </w:rPr>
        <w:t xml:space="preserve">Daugavpils valstspilsētas pašvaldības mājaslapā </w:t>
      </w:r>
      <w:r w:rsidR="00F26BF6">
        <w:rPr>
          <w:rStyle w:val="Hipersaite"/>
          <w:rFonts w:ascii="Times New Roman" w:hAnsi="Times New Roman" w:cs="Times New Roman"/>
        </w:rPr>
        <w:t>www.daugavpils.lv</w:t>
      </w:r>
      <w:r w:rsidRPr="00E831F2">
        <w:rPr>
          <w:rFonts w:ascii="Times New Roman" w:eastAsia="Calibri" w:hAnsi="Times New Roman" w:cs="Times New Roman"/>
        </w:rPr>
        <w:t xml:space="preserve"> un </w:t>
      </w:r>
      <w:hyperlink r:id="rId11" w:history="1">
        <w:r w:rsidRPr="00E831F2">
          <w:rPr>
            <w:rStyle w:val="Hipersaite"/>
            <w:rFonts w:ascii="Times New Roman" w:eastAsia="Calibri" w:hAnsi="Times New Roman" w:cs="Times New Roman"/>
          </w:rPr>
          <w:t>https://izsoles.ta.gov.lv</w:t>
        </w:r>
      </w:hyperlink>
      <w:r w:rsidR="00E831F2" w:rsidRPr="00E831F2">
        <w:rPr>
          <w:rStyle w:val="Hipersaite"/>
          <w:rFonts w:ascii="Times New Roman" w:eastAsia="Calibri" w:hAnsi="Times New Roman" w:cs="Times New Roman"/>
        </w:rPr>
        <w:t>.</w:t>
      </w:r>
    </w:p>
    <w:p w14:paraId="4A3AD62B" w14:textId="7777777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bCs/>
        </w:rPr>
        <w:t xml:space="preserve">Izsoles rezultātus apstiprina </w:t>
      </w:r>
      <w:r w:rsidRPr="008B3FD1">
        <w:rPr>
          <w:rFonts w:ascii="Times New Roman" w:hAnsi="Times New Roman" w:cs="Times New Roman"/>
        </w:rPr>
        <w:t xml:space="preserve">Daugavpils valstspilsētas pašvaldības izpilddirektore Sabīne </w:t>
      </w:r>
      <w:proofErr w:type="spellStart"/>
      <w:r w:rsidRPr="008B3FD1">
        <w:rPr>
          <w:rFonts w:ascii="Times New Roman" w:hAnsi="Times New Roman" w:cs="Times New Roman"/>
        </w:rPr>
        <w:t>Šņepste</w:t>
      </w:r>
      <w:proofErr w:type="spellEnd"/>
      <w:r w:rsidRPr="008B3FD1">
        <w:rPr>
          <w:rFonts w:ascii="Times New Roman" w:hAnsi="Times New Roman" w:cs="Times New Roman"/>
          <w:bCs/>
        </w:rPr>
        <w:t>.</w:t>
      </w:r>
    </w:p>
    <w:p w14:paraId="4E370A82" w14:textId="7777777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bCs/>
        </w:rPr>
        <w:t xml:space="preserve">Lēmumu par atkārtotu izsoli vai atsavināšanas procesa pārtraukšanu pieņem </w:t>
      </w:r>
      <w:r w:rsidRPr="008B3FD1">
        <w:rPr>
          <w:rFonts w:ascii="Times New Roman" w:hAnsi="Times New Roman" w:cs="Times New Roman"/>
        </w:rPr>
        <w:t>Izsoles komisija</w:t>
      </w:r>
      <w:r w:rsidRPr="008B3FD1">
        <w:rPr>
          <w:rFonts w:ascii="Times New Roman" w:hAnsi="Times New Roman" w:cs="Times New Roman"/>
          <w:bCs/>
        </w:rPr>
        <w:t>.</w:t>
      </w:r>
    </w:p>
    <w:p w14:paraId="309B03BB" w14:textId="7777777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color w:val="000000"/>
        </w:rPr>
        <w:t xml:space="preserve">Izsoles izziņošana un visas procesuālās darbības saistībā ar izsoli notiek saskaņā ar izsoles noteikumiem un Publiskas personas mantas atsavināšanas likumu. </w:t>
      </w:r>
    </w:p>
    <w:p w14:paraId="0D06F774" w14:textId="77777777" w:rsidR="007E4E04" w:rsidRPr="008B3FD1" w:rsidRDefault="007E4E04" w:rsidP="007E0DB9">
      <w:pPr>
        <w:widowControl w:val="0"/>
        <w:shd w:val="clear" w:color="auto" w:fill="FFFFFF"/>
        <w:autoSpaceDE w:val="0"/>
        <w:autoSpaceDN w:val="0"/>
        <w:adjustRightInd w:val="0"/>
        <w:spacing w:after="0"/>
        <w:jc w:val="both"/>
        <w:rPr>
          <w:rFonts w:ascii="Times New Roman" w:eastAsia="Calibri" w:hAnsi="Times New Roman" w:cs="Times New Roman"/>
          <w:b/>
          <w:bCs/>
        </w:rPr>
      </w:pPr>
    </w:p>
    <w:p w14:paraId="5F4FD124" w14:textId="3A3F605A" w:rsidR="007E4E04" w:rsidRPr="008B3FD1" w:rsidRDefault="007E4E04" w:rsidP="007E0DB9">
      <w:pPr>
        <w:pStyle w:val="Sarakstarindkopa"/>
        <w:widowControl w:val="0"/>
        <w:numPr>
          <w:ilvl w:val="0"/>
          <w:numId w:val="4"/>
        </w:numPr>
        <w:shd w:val="clear" w:color="auto" w:fill="FFFFFF"/>
        <w:autoSpaceDE w:val="0"/>
        <w:autoSpaceDN w:val="0"/>
        <w:adjustRightInd w:val="0"/>
        <w:spacing w:after="120"/>
        <w:jc w:val="center"/>
        <w:rPr>
          <w:rFonts w:ascii="Times New Roman" w:eastAsia="Calibri" w:hAnsi="Times New Roman" w:cs="Times New Roman"/>
          <w:b/>
          <w:bCs/>
        </w:rPr>
      </w:pPr>
      <w:r w:rsidRPr="008B3FD1">
        <w:rPr>
          <w:rFonts w:ascii="Times New Roman" w:hAnsi="Times New Roman" w:cs="Times New Roman"/>
          <w:b/>
        </w:rPr>
        <w:t>Izsoles dalībnieki</w:t>
      </w:r>
    </w:p>
    <w:p w14:paraId="14172E2B" w14:textId="7B364AB5" w:rsidR="007E4E04" w:rsidRPr="008B3FD1" w:rsidRDefault="007E4E04" w:rsidP="007E0DB9">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Par izsoles dalībnieku var kļūt jebkura fiziska vai juridiska persona, kurai ir tiesības iegūt Latvijas </w:t>
      </w:r>
      <w:r w:rsidRPr="008B3FD1">
        <w:rPr>
          <w:rFonts w:ascii="Times New Roman" w:hAnsi="Times New Roman" w:cs="Times New Roman"/>
          <w:color w:val="auto"/>
          <w:sz w:val="22"/>
          <w:szCs w:val="22"/>
        </w:rPr>
        <w:t xml:space="preserve">Republikā nekustamo vai kustamo īpašumu, un kura līdz reģistrācijas brīdim ir iemaksājusi </w:t>
      </w:r>
      <w:r w:rsidR="00C101FB">
        <w:rPr>
          <w:rFonts w:ascii="Times New Roman" w:hAnsi="Times New Roman" w:cs="Times New Roman"/>
          <w:color w:val="auto"/>
          <w:sz w:val="22"/>
          <w:szCs w:val="22"/>
        </w:rPr>
        <w:t>nodrošinājuma naudu</w:t>
      </w:r>
      <w:r w:rsidRPr="008B3FD1">
        <w:rPr>
          <w:rFonts w:ascii="Times New Roman" w:hAnsi="Times New Roman" w:cs="Times New Roman"/>
          <w:color w:val="auto"/>
          <w:sz w:val="22"/>
          <w:szCs w:val="22"/>
        </w:rPr>
        <w:t xml:space="preserve"> un autorizēta dalībai izsolē</w:t>
      </w:r>
      <w:r w:rsidRPr="008B3FD1">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Daugavpils valstspilsētas pašvaldību. </w:t>
      </w:r>
    </w:p>
    <w:p w14:paraId="5852E429" w14:textId="77777777" w:rsidR="007E4E04" w:rsidRPr="008B3FD1" w:rsidRDefault="007E4E04" w:rsidP="007E0DB9">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color w:val="auto"/>
          <w:sz w:val="22"/>
          <w:szCs w:val="22"/>
        </w:rPr>
        <w:t xml:space="preserve">Izsoles dalībniekam nedrīkst būt pasludināta maksātnespēja, tiem nav uzsākts likvidācijas process, to saimnieciskā darbība nav apturēta vai pārtraukta, vai nav uzsākta tiesvedība par darbības izbeigšanu, maksātnespēju vai bankrotu. </w:t>
      </w:r>
    </w:p>
    <w:p w14:paraId="7F07F01A" w14:textId="77777777" w:rsidR="007E4E04" w:rsidRPr="008B3FD1" w:rsidRDefault="007E4E04" w:rsidP="007E4E04">
      <w:pPr>
        <w:spacing w:after="0"/>
        <w:rPr>
          <w:rFonts w:ascii="Times New Roman" w:hAnsi="Times New Roman" w:cs="Times New Roman"/>
          <w:b/>
          <w:bCs/>
        </w:rPr>
      </w:pPr>
    </w:p>
    <w:p w14:paraId="6E931545" w14:textId="77777777" w:rsidR="007E4E04" w:rsidRPr="008B3FD1" w:rsidRDefault="007E4E04" w:rsidP="007E0DB9">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pretendentu reģistrācija Izsoļu dalībnieku reģistrā</w:t>
      </w:r>
    </w:p>
    <w:p w14:paraId="1BA3F3C7" w14:textId="6B4D118E" w:rsidR="007E4E04" w:rsidRPr="008B3FD1" w:rsidRDefault="00892EC8" w:rsidP="00892EC8">
      <w:pPr>
        <w:pStyle w:val="Default"/>
        <w:numPr>
          <w:ilvl w:val="1"/>
          <w:numId w:val="4"/>
        </w:numPr>
        <w:tabs>
          <w:tab w:val="clear" w:pos="435"/>
          <w:tab w:val="num" w:pos="0"/>
          <w:tab w:val="left" w:pos="284"/>
          <w:tab w:val="left" w:pos="426"/>
        </w:tabs>
        <w:spacing w:line="276" w:lineRule="auto"/>
        <w:ind w:left="0" w:firstLine="0"/>
        <w:jc w:val="both"/>
        <w:rPr>
          <w:rFonts w:ascii="Times New Roman" w:hAnsi="Times New Roman" w:cs="Times New Roman"/>
          <w:i/>
          <w:iCs/>
          <w:sz w:val="22"/>
          <w:szCs w:val="22"/>
        </w:rPr>
      </w:pPr>
      <w:bookmarkStart w:id="2" w:name="_Hlk42890522"/>
      <w:r w:rsidRPr="00892EC8">
        <w:rPr>
          <w:rFonts w:ascii="Times New Roman" w:hAnsi="Times New Roman" w:cs="Times New Roman"/>
          <w:color w:val="auto"/>
          <w:sz w:val="22"/>
          <w:szCs w:val="22"/>
        </w:rPr>
        <w:t xml:space="preserve">Autorizācija izsolei notiek </w:t>
      </w:r>
      <w:r w:rsidR="007F47EB">
        <w:rPr>
          <w:rFonts w:ascii="Times New Roman" w:hAnsi="Times New Roman" w:cs="Times New Roman"/>
          <w:color w:val="auto"/>
          <w:sz w:val="22"/>
          <w:szCs w:val="22"/>
        </w:rPr>
        <w:t>desmit dienu</w:t>
      </w:r>
      <w:r w:rsidRPr="00892EC8">
        <w:rPr>
          <w:rFonts w:ascii="Times New Roman" w:hAnsi="Times New Roman" w:cs="Times New Roman"/>
          <w:color w:val="auto"/>
          <w:sz w:val="22"/>
          <w:szCs w:val="22"/>
        </w:rPr>
        <w:t xml:space="preserve"> laikā no </w:t>
      </w:r>
      <w:r>
        <w:rPr>
          <w:rFonts w:ascii="Times New Roman" w:hAnsi="Times New Roman" w:cs="Times New Roman"/>
          <w:color w:val="auto"/>
          <w:sz w:val="22"/>
          <w:szCs w:val="22"/>
        </w:rPr>
        <w:t>šo noteikumu</w:t>
      </w:r>
      <w:r w:rsidRPr="00892EC8">
        <w:rPr>
          <w:rFonts w:ascii="Times New Roman" w:hAnsi="Times New Roman" w:cs="Times New Roman"/>
          <w:color w:val="auto"/>
          <w:sz w:val="22"/>
          <w:szCs w:val="22"/>
        </w:rPr>
        <w:t xml:space="preserve"> </w:t>
      </w:r>
      <w:r>
        <w:rPr>
          <w:rFonts w:ascii="Times New Roman" w:hAnsi="Times New Roman" w:cs="Times New Roman"/>
          <w:color w:val="auto"/>
          <w:sz w:val="22"/>
          <w:szCs w:val="22"/>
        </w:rPr>
        <w:t>6.1</w:t>
      </w:r>
      <w:r w:rsidRPr="00892EC8">
        <w:rPr>
          <w:rFonts w:ascii="Times New Roman" w:hAnsi="Times New Roman" w:cs="Times New Roman"/>
          <w:color w:val="auto"/>
          <w:sz w:val="22"/>
          <w:szCs w:val="22"/>
        </w:rPr>
        <w:t>. punktā</w:t>
      </w:r>
      <w:r>
        <w:rPr>
          <w:rFonts w:ascii="Times New Roman" w:hAnsi="Times New Roman" w:cs="Times New Roman"/>
          <w:color w:val="auto"/>
          <w:sz w:val="22"/>
          <w:szCs w:val="22"/>
        </w:rPr>
        <w:t xml:space="preserve"> norādītā izsoles sākuma datuma </w:t>
      </w:r>
      <w:r w:rsidR="007E4E04" w:rsidRPr="008B3FD1">
        <w:rPr>
          <w:rFonts w:ascii="Times New Roman" w:hAnsi="Times New Roman" w:cs="Times New Roman"/>
          <w:color w:val="auto"/>
          <w:sz w:val="22"/>
          <w:szCs w:val="22"/>
        </w:rPr>
        <w:t>elektronisko</w:t>
      </w:r>
      <w:r w:rsidR="007E4E04" w:rsidRPr="008B3FD1">
        <w:rPr>
          <w:rFonts w:ascii="Times New Roman" w:hAnsi="Times New Roman" w:cs="Times New Roman"/>
          <w:sz w:val="22"/>
          <w:szCs w:val="22"/>
        </w:rPr>
        <w:t xml:space="preserve"> izsoļu vietnē </w:t>
      </w:r>
      <w:bookmarkEnd w:id="2"/>
      <w:r w:rsidR="007E4E04" w:rsidRPr="008B3FD1">
        <w:rPr>
          <w:rFonts w:ascii="Times New Roman" w:hAnsi="Times New Roman" w:cs="Times New Roman"/>
          <w:sz w:val="22"/>
          <w:szCs w:val="22"/>
        </w:rPr>
        <w:fldChar w:fldCharType="begin"/>
      </w:r>
      <w:r w:rsidR="007E4E04" w:rsidRPr="008B3FD1">
        <w:rPr>
          <w:rFonts w:ascii="Times New Roman" w:hAnsi="Times New Roman" w:cs="Times New Roman"/>
          <w:sz w:val="22"/>
          <w:szCs w:val="22"/>
        </w:rPr>
        <w:instrText xml:space="preserve"> HYPERLINK "https://izsoles.ta.gov.lv" </w:instrText>
      </w:r>
      <w:r w:rsidR="007E4E04" w:rsidRPr="008B3FD1">
        <w:rPr>
          <w:rFonts w:ascii="Times New Roman" w:hAnsi="Times New Roman" w:cs="Times New Roman"/>
          <w:sz w:val="22"/>
          <w:szCs w:val="22"/>
        </w:rPr>
        <w:fldChar w:fldCharType="separate"/>
      </w:r>
      <w:r w:rsidR="007E4E04" w:rsidRPr="008B3FD1">
        <w:rPr>
          <w:rStyle w:val="Hipersaite"/>
          <w:rFonts w:ascii="Times New Roman" w:hAnsi="Times New Roman" w:cs="Times New Roman"/>
          <w:sz w:val="22"/>
          <w:szCs w:val="22"/>
        </w:rPr>
        <w:t>https://izsoles.ta.gov.lv</w:t>
      </w:r>
      <w:r w:rsidR="007E4E04" w:rsidRPr="008B3FD1">
        <w:rPr>
          <w:rFonts w:ascii="Times New Roman" w:hAnsi="Times New Roman" w:cs="Times New Roman"/>
          <w:sz w:val="22"/>
          <w:szCs w:val="22"/>
        </w:rPr>
        <w:fldChar w:fldCharType="end"/>
      </w:r>
      <w:r w:rsidR="007E4E04" w:rsidRPr="008B3FD1">
        <w:rPr>
          <w:rFonts w:ascii="Times New Roman" w:hAnsi="Times New Roman" w:cs="Times New Roman"/>
          <w:sz w:val="22"/>
          <w:szCs w:val="22"/>
        </w:rPr>
        <w:t xml:space="preserve"> uztu</w:t>
      </w:r>
      <w:r>
        <w:rPr>
          <w:rFonts w:ascii="Times New Roman" w:hAnsi="Times New Roman" w:cs="Times New Roman"/>
          <w:sz w:val="22"/>
          <w:szCs w:val="22"/>
        </w:rPr>
        <w:t>rētā izsoļu dalībnieku reģistrā.</w:t>
      </w:r>
    </w:p>
    <w:p w14:paraId="7BCBC892"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pretendenti – fiziskas personas, kuras vēlas savā vai cita vārdā vai juridiskās personas vārdā pieteikties izsolei, elektronisko izsoļu vietnē </w:t>
      </w:r>
      <w:hyperlink r:id="rId12" w:history="1">
        <w:r w:rsidRPr="008B3FD1">
          <w:rPr>
            <w:rStyle w:val="Hipersaite"/>
            <w:rFonts w:ascii="Times New Roman" w:hAnsi="Times New Roman" w:cs="Times New Roman"/>
            <w:sz w:val="22"/>
            <w:szCs w:val="22"/>
          </w:rPr>
          <w:t>https://izsoles.ta.gov.lv</w:t>
        </w:r>
      </w:hyperlink>
      <w:r w:rsidRPr="008B3FD1">
        <w:rPr>
          <w:rFonts w:ascii="Times New Roman" w:hAnsi="Times New Roman" w:cs="Times New Roman"/>
          <w:sz w:val="22"/>
          <w:szCs w:val="22"/>
        </w:rPr>
        <w:t xml:space="preserve">  norāda: </w:t>
      </w:r>
    </w:p>
    <w:p w14:paraId="53DA7A7B"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Fiziska persona: </w:t>
      </w:r>
    </w:p>
    <w:p w14:paraId="7F999AD2"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Vārdu, uzvārdu; </w:t>
      </w:r>
    </w:p>
    <w:p w14:paraId="42D557D6"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kodu vai dzimšanas datumu (persona, kurai nav piešķirts personas kods); </w:t>
      </w:r>
    </w:p>
    <w:p w14:paraId="0D9775CD"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Kontaktadresi; </w:t>
      </w:r>
    </w:p>
    <w:p w14:paraId="068EF0C6"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Personu apliecinoša dokumenta veidu un numuru; </w:t>
      </w:r>
    </w:p>
    <w:p w14:paraId="34B7915B"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lastRenderedPageBreak/>
        <w:t xml:space="preserve">Norēķinu rekvizītus (kredītiestādes konta numurs, uz kuru personai atmaksājama nodrošinājuma summa); </w:t>
      </w:r>
    </w:p>
    <w:p w14:paraId="01501718"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papildu kontaktinformāciju – elektroniskā pasta adresi un tālruņa numuru (ja tāds ir). </w:t>
      </w:r>
    </w:p>
    <w:p w14:paraId="7892AEAF"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 Fiziska persona, kura pārstāv citu fizisku vai juridisku personu, papildus punktā norādītajam, sniedz informāciju par: </w:t>
      </w:r>
    </w:p>
    <w:p w14:paraId="2E446DE8"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Pārstāvamās personas veidu; </w:t>
      </w:r>
    </w:p>
    <w:p w14:paraId="123925BD"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Vārdu, uzvārdu fiziskai personai vai nosaukumu juridiskai personai; </w:t>
      </w:r>
    </w:p>
    <w:p w14:paraId="35698FF0"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kodu vai dzimšanas datumu (ārzemniekam) fiziskai personai vai reģistrācijas numuru juridiskai personai; </w:t>
      </w:r>
    </w:p>
    <w:p w14:paraId="2DC3C095"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Kontaktadresi; </w:t>
      </w:r>
    </w:p>
    <w:p w14:paraId="49BFD82A"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Personu apliecinoša dokumenta veidu un numuru fiziskai personai; </w:t>
      </w:r>
    </w:p>
    <w:p w14:paraId="5FD49A66"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A341E68"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3C7F7670"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Attiecīgās lēmējinstitūcijas lēmumu par īpašuma iegādi juridiskajai personai. </w:t>
      </w:r>
    </w:p>
    <w:p w14:paraId="00EF8DDE"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012235B3"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Pr="008B3FD1">
          <w:rPr>
            <w:rStyle w:val="Hipersaite"/>
            <w:rFonts w:ascii="Times New Roman" w:hAnsi="Times New Roman" w:cs="Times New Roman"/>
            <w:sz w:val="22"/>
            <w:szCs w:val="22"/>
          </w:rPr>
          <w:t>www.latvija.lv</w:t>
        </w:r>
      </w:hyperlink>
      <w:r w:rsidRPr="008B3FD1">
        <w:rPr>
          <w:rFonts w:ascii="Times New Roman" w:hAnsi="Times New Roman" w:cs="Times New Roman"/>
          <w:sz w:val="22"/>
          <w:szCs w:val="22"/>
        </w:rPr>
        <w:t xml:space="preserve">  piedāvātajiem identifikācijas līdzekļiem. </w:t>
      </w:r>
    </w:p>
    <w:p w14:paraId="1872C269"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Reģistrēts lietotājs, kurš vēlas piedalīties izsludinātajā izsolē, elektronisko izsoļu vietnē </w:t>
      </w:r>
      <w:proofErr w:type="spellStart"/>
      <w:r w:rsidRPr="008B3FD1">
        <w:rPr>
          <w:rFonts w:ascii="Times New Roman" w:hAnsi="Times New Roman" w:cs="Times New Roman"/>
          <w:sz w:val="22"/>
          <w:szCs w:val="22"/>
        </w:rPr>
        <w:t>nosūta</w:t>
      </w:r>
      <w:proofErr w:type="spellEnd"/>
      <w:r w:rsidRPr="008B3FD1">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59905D5"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5A8172BD"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8B3FD1">
        <w:rPr>
          <w:rFonts w:ascii="Times New Roman" w:hAnsi="Times New Roman" w:cs="Times New Roman"/>
          <w:color w:val="auto"/>
          <w:sz w:val="22"/>
          <w:szCs w:val="22"/>
        </w:rPr>
        <w:t>nosūta</w:t>
      </w:r>
      <w:proofErr w:type="spellEnd"/>
      <w:r w:rsidRPr="008B3FD1">
        <w:rPr>
          <w:rFonts w:ascii="Times New Roman" w:hAnsi="Times New Roman" w:cs="Times New Roman"/>
          <w:color w:val="auto"/>
          <w:sz w:val="22"/>
          <w:szCs w:val="22"/>
        </w:rPr>
        <w:t xml:space="preserve"> elektroniski uz elektronisko izsoļu vietnē reģistrētam lietotājam izveidoto kontu.</w:t>
      </w:r>
    </w:p>
    <w:p w14:paraId="331BA141"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Autorizējot personu izsolei, katram solītājam elektronisko izsoļu vietnes sistēma automātiski izveido unikālu identifikatoru.</w:t>
      </w:r>
    </w:p>
    <w:p w14:paraId="4605FBA7"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 xml:space="preserve"> Izsoles pretendents netiek reģistrēts, ja:</w:t>
      </w:r>
    </w:p>
    <w:p w14:paraId="6E94029E"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nav vēl iestājies vai ir beidzies pretendentu reģistrācijas termiņš;</w:t>
      </w:r>
    </w:p>
    <w:p w14:paraId="3F355625" w14:textId="6AB8BEE3"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ja n</w:t>
      </w:r>
      <w:r w:rsidR="007E0DB9" w:rsidRPr="008B3FD1">
        <w:rPr>
          <w:rFonts w:ascii="Times New Roman" w:hAnsi="Times New Roman" w:cs="Times New Roman"/>
          <w:color w:val="auto"/>
          <w:sz w:val="22"/>
          <w:szCs w:val="22"/>
        </w:rPr>
        <w:t>av izpildīti visi šo noteikumu 5.2.1.punktā vai 5</w:t>
      </w:r>
      <w:r w:rsidRPr="008B3FD1">
        <w:rPr>
          <w:rFonts w:ascii="Times New Roman" w:hAnsi="Times New Roman" w:cs="Times New Roman"/>
          <w:color w:val="auto"/>
          <w:sz w:val="22"/>
          <w:szCs w:val="22"/>
        </w:rPr>
        <w:t>.2.2.punktā minētie norādījumi;</w:t>
      </w:r>
    </w:p>
    <w:p w14:paraId="7C368EE6" w14:textId="0621DE3D"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konstatēts, ka pretenden</w:t>
      </w:r>
      <w:r w:rsidR="007E0DB9" w:rsidRPr="008B3FD1">
        <w:rPr>
          <w:rFonts w:ascii="Times New Roman" w:hAnsi="Times New Roman" w:cs="Times New Roman"/>
          <w:color w:val="auto"/>
          <w:sz w:val="22"/>
          <w:szCs w:val="22"/>
        </w:rPr>
        <w:t>tam ir izsoles noteikumu 4</w:t>
      </w:r>
      <w:r w:rsidRPr="008B3FD1">
        <w:rPr>
          <w:rFonts w:ascii="Times New Roman" w:hAnsi="Times New Roman" w:cs="Times New Roman"/>
          <w:color w:val="auto"/>
          <w:sz w:val="22"/>
          <w:szCs w:val="22"/>
        </w:rPr>
        <w:t>.1.punktā minētās parādsaistības;</w:t>
      </w:r>
    </w:p>
    <w:p w14:paraId="5414F601"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Izsoles rīkotāji nav tiesīgi līdz izsoles sākumam sniegt informāciju par izsoles pretendentiem.</w:t>
      </w:r>
    </w:p>
    <w:p w14:paraId="432E664B" w14:textId="77777777" w:rsidR="007E4E04" w:rsidRPr="00665649"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izsoles rīkotāja rīcībā.</w:t>
      </w:r>
    </w:p>
    <w:p w14:paraId="73F78CC3"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31333947"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15293508"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68E43E62" w14:textId="77777777" w:rsidR="00665649" w:rsidRPr="008B3FD1" w:rsidRDefault="00665649" w:rsidP="00665649">
      <w:pPr>
        <w:pStyle w:val="Default"/>
        <w:spacing w:line="276" w:lineRule="auto"/>
        <w:jc w:val="both"/>
        <w:rPr>
          <w:rFonts w:ascii="Times New Roman" w:hAnsi="Times New Roman" w:cs="Times New Roman"/>
          <w:color w:val="auto"/>
          <w:sz w:val="22"/>
          <w:szCs w:val="22"/>
        </w:rPr>
      </w:pPr>
    </w:p>
    <w:p w14:paraId="622E3C1E" w14:textId="77777777" w:rsidR="009E2061" w:rsidRPr="008B3FD1" w:rsidRDefault="009E2061" w:rsidP="007E4E04">
      <w:pPr>
        <w:pStyle w:val="Default"/>
        <w:spacing w:line="276" w:lineRule="auto"/>
        <w:jc w:val="both"/>
        <w:rPr>
          <w:rFonts w:ascii="Times New Roman" w:hAnsi="Times New Roman" w:cs="Times New Roman"/>
          <w:color w:val="auto"/>
          <w:sz w:val="22"/>
          <w:szCs w:val="22"/>
        </w:rPr>
      </w:pPr>
    </w:p>
    <w:p w14:paraId="234993E5" w14:textId="77777777" w:rsidR="007E4E04" w:rsidRPr="008B3FD1" w:rsidRDefault="007E4E04" w:rsidP="007E0DB9">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norise</w:t>
      </w:r>
    </w:p>
    <w:p w14:paraId="2D70FF01" w14:textId="757A35C4" w:rsidR="007E4E04" w:rsidRPr="009E2061" w:rsidRDefault="00892EC8" w:rsidP="00892EC8">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color w:val="FF0000"/>
          <w:sz w:val="22"/>
          <w:szCs w:val="22"/>
        </w:rPr>
      </w:pPr>
      <w:r w:rsidRPr="009E2061">
        <w:rPr>
          <w:rFonts w:ascii="Times New Roman" w:hAnsi="Times New Roman" w:cs="Times New Roman"/>
          <w:b/>
          <w:sz w:val="22"/>
          <w:szCs w:val="22"/>
        </w:rPr>
        <w:lastRenderedPageBreak/>
        <w:t>Izsoles sākums</w:t>
      </w:r>
      <w:r w:rsidRPr="00892EC8">
        <w:rPr>
          <w:rFonts w:ascii="Times New Roman" w:hAnsi="Times New Roman" w:cs="Times New Roman"/>
          <w:sz w:val="22"/>
          <w:szCs w:val="22"/>
        </w:rPr>
        <w:t xml:space="preserve"> ir sludinājuma publicēšanas dienā EIV. Izsoles s</w:t>
      </w:r>
      <w:r>
        <w:rPr>
          <w:rFonts w:ascii="Times New Roman" w:hAnsi="Times New Roman" w:cs="Times New Roman"/>
          <w:sz w:val="22"/>
          <w:szCs w:val="22"/>
        </w:rPr>
        <w:t>ākuma datums ir norādīts EIV, Sociālā dienesta un Daugavpils valstspilsētas pašvaldības</w:t>
      </w:r>
      <w:r w:rsidRPr="00892EC8">
        <w:rPr>
          <w:rFonts w:ascii="Times New Roman" w:hAnsi="Times New Roman" w:cs="Times New Roman"/>
          <w:sz w:val="22"/>
          <w:szCs w:val="22"/>
        </w:rPr>
        <w:t xml:space="preserve"> tīmekļvietnē.</w:t>
      </w:r>
      <w:r>
        <w:rPr>
          <w:rFonts w:ascii="Times New Roman" w:hAnsi="Times New Roman" w:cs="Times New Roman"/>
          <w:sz w:val="22"/>
          <w:szCs w:val="22"/>
        </w:rPr>
        <w:t xml:space="preserve"> </w:t>
      </w:r>
      <w:r w:rsidR="007E4E04" w:rsidRPr="00892EC8">
        <w:rPr>
          <w:rFonts w:ascii="Times New Roman" w:hAnsi="Times New Roman" w:cs="Times New Roman"/>
          <w:color w:val="auto"/>
          <w:sz w:val="22"/>
          <w:szCs w:val="22"/>
        </w:rPr>
        <w:t>Izsolei autorizētie dalībnieki</w:t>
      </w:r>
      <w:r w:rsidR="007E4E04" w:rsidRPr="00892EC8">
        <w:rPr>
          <w:rFonts w:ascii="Times New Roman" w:hAnsi="Times New Roman" w:cs="Times New Roman"/>
          <w:sz w:val="22"/>
          <w:szCs w:val="22"/>
        </w:rPr>
        <w:t xml:space="preserve"> drīkst izdarīt solīju</w:t>
      </w:r>
      <w:r w:rsidR="009E2061">
        <w:rPr>
          <w:rFonts w:ascii="Times New Roman" w:hAnsi="Times New Roman" w:cs="Times New Roman"/>
          <w:sz w:val="22"/>
          <w:szCs w:val="22"/>
        </w:rPr>
        <w:t>mus visā izsoles norises laikā.</w:t>
      </w:r>
    </w:p>
    <w:p w14:paraId="6ED8C8FE" w14:textId="654C8C7A" w:rsidR="009E2061" w:rsidRPr="005812AD" w:rsidRDefault="009E2061" w:rsidP="009E2061">
      <w:pPr>
        <w:pStyle w:val="Default"/>
        <w:numPr>
          <w:ilvl w:val="1"/>
          <w:numId w:val="4"/>
        </w:numPr>
        <w:tabs>
          <w:tab w:val="clear" w:pos="435"/>
          <w:tab w:val="num" w:pos="0"/>
          <w:tab w:val="left" w:pos="284"/>
          <w:tab w:val="left" w:pos="426"/>
        </w:tabs>
        <w:spacing w:line="276" w:lineRule="auto"/>
        <w:ind w:left="0" w:firstLine="0"/>
        <w:jc w:val="both"/>
        <w:rPr>
          <w:rFonts w:ascii="Times New Roman" w:hAnsi="Times New Roman" w:cs="Times New Roman"/>
          <w:color w:val="auto"/>
          <w:sz w:val="22"/>
          <w:szCs w:val="22"/>
        </w:rPr>
      </w:pPr>
      <w:r w:rsidRPr="009E2061">
        <w:rPr>
          <w:rFonts w:ascii="Times New Roman" w:hAnsi="Times New Roman" w:cs="Times New Roman"/>
          <w:b/>
          <w:color w:val="auto"/>
          <w:sz w:val="22"/>
          <w:szCs w:val="22"/>
        </w:rPr>
        <w:t>Izsoles noslēgums</w:t>
      </w:r>
      <w:r w:rsidRPr="009E2061">
        <w:rPr>
          <w:rFonts w:ascii="Times New Roman" w:hAnsi="Times New Roman" w:cs="Times New Roman"/>
          <w:color w:val="auto"/>
          <w:sz w:val="22"/>
          <w:szCs w:val="22"/>
        </w:rPr>
        <w:t xml:space="preserve"> ir </w:t>
      </w:r>
      <w:r w:rsidR="00AC305D">
        <w:rPr>
          <w:rFonts w:ascii="Times New Roman" w:hAnsi="Times New Roman" w:cs="Times New Roman"/>
          <w:color w:val="auto"/>
          <w:sz w:val="22"/>
          <w:szCs w:val="22"/>
        </w:rPr>
        <w:t>divdesmitajā</w:t>
      </w:r>
      <w:r w:rsidRPr="009E2061">
        <w:rPr>
          <w:rFonts w:ascii="Times New Roman" w:hAnsi="Times New Roman" w:cs="Times New Roman"/>
          <w:color w:val="auto"/>
          <w:sz w:val="22"/>
          <w:szCs w:val="22"/>
        </w:rPr>
        <w:t xml:space="preserve"> dienā no </w:t>
      </w:r>
      <w:r>
        <w:rPr>
          <w:rFonts w:ascii="Times New Roman" w:hAnsi="Times New Roman" w:cs="Times New Roman"/>
          <w:color w:val="auto"/>
          <w:sz w:val="22"/>
          <w:szCs w:val="22"/>
        </w:rPr>
        <w:t xml:space="preserve">šo noteikumu 6.1.punktā </w:t>
      </w:r>
      <w:r w:rsidRPr="009E2061">
        <w:rPr>
          <w:rFonts w:ascii="Times New Roman" w:hAnsi="Times New Roman" w:cs="Times New Roman"/>
          <w:color w:val="auto"/>
          <w:sz w:val="22"/>
          <w:szCs w:val="22"/>
        </w:rPr>
        <w:t xml:space="preserve">noteiktā laika. </w:t>
      </w:r>
      <w:r w:rsidRPr="00892EC8">
        <w:rPr>
          <w:rFonts w:ascii="Times New Roman" w:hAnsi="Times New Roman" w:cs="Times New Roman"/>
          <w:sz w:val="22"/>
          <w:szCs w:val="22"/>
        </w:rPr>
        <w:t xml:space="preserve">Izsoles </w:t>
      </w:r>
      <w:r>
        <w:rPr>
          <w:rFonts w:ascii="Times New Roman" w:hAnsi="Times New Roman" w:cs="Times New Roman"/>
          <w:sz w:val="22"/>
          <w:szCs w:val="22"/>
        </w:rPr>
        <w:t>beigu datums ir norādīts EIV, Sociālā dienesta un Daugavpils valstspilsētas pašvaldības</w:t>
      </w:r>
      <w:r w:rsidRPr="00892EC8">
        <w:rPr>
          <w:rFonts w:ascii="Times New Roman" w:hAnsi="Times New Roman" w:cs="Times New Roman"/>
          <w:sz w:val="22"/>
          <w:szCs w:val="22"/>
        </w:rPr>
        <w:t xml:space="preserve"> tīmekļvietnē.</w:t>
      </w:r>
    </w:p>
    <w:p w14:paraId="0B251D11" w14:textId="13659B62" w:rsidR="005812AD" w:rsidRPr="009E2061" w:rsidRDefault="005812AD" w:rsidP="005812AD">
      <w:pPr>
        <w:pStyle w:val="Default"/>
        <w:numPr>
          <w:ilvl w:val="1"/>
          <w:numId w:val="4"/>
        </w:numPr>
        <w:tabs>
          <w:tab w:val="clear" w:pos="435"/>
          <w:tab w:val="left" w:pos="0"/>
          <w:tab w:val="left" w:pos="284"/>
          <w:tab w:val="left" w:pos="426"/>
        </w:tabs>
        <w:spacing w:line="276" w:lineRule="auto"/>
        <w:ind w:left="0" w:firstLine="0"/>
        <w:jc w:val="both"/>
        <w:rPr>
          <w:rFonts w:ascii="Times New Roman" w:hAnsi="Times New Roman" w:cs="Times New Roman"/>
          <w:color w:val="auto"/>
          <w:sz w:val="22"/>
          <w:szCs w:val="22"/>
        </w:rPr>
      </w:pPr>
      <w:r w:rsidRPr="005812AD">
        <w:rPr>
          <w:rFonts w:ascii="Times New Roman" w:hAnsi="Times New Roman" w:cs="Times New Roman"/>
          <w:color w:val="auto"/>
          <w:sz w:val="22"/>
          <w:szCs w:val="22"/>
        </w:rPr>
        <w:t>Pēc izsoles noteiktā termiņa beigām sistēma automātiski slēdz izsoles solīšanas vietni un atspoguļo slēgšanas laiku un augstāko nosolīto summu. Šī informācija ir publiski pieejama EIV vēl 30 dienas pēc izsoles slēgšanas.</w:t>
      </w:r>
    </w:p>
    <w:p w14:paraId="446CE75E"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20F4D54C"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BA77769"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Pēc izsoles slēgšanas sistēma automātiski sagatavo izsoles aktu, kuru izsoles komisija apstiprina </w:t>
      </w:r>
      <w:r w:rsidRPr="008B3FD1">
        <w:rPr>
          <w:rFonts w:ascii="Times New Roman" w:hAnsi="Times New Roman" w:cs="Times New Roman"/>
          <w:color w:val="auto"/>
          <w:sz w:val="22"/>
          <w:szCs w:val="22"/>
        </w:rPr>
        <w:t>septiņu dienu laikā</w:t>
      </w:r>
      <w:r w:rsidRPr="008B3FD1">
        <w:rPr>
          <w:rFonts w:ascii="Times New Roman" w:hAnsi="Times New Roman" w:cs="Times New Roman"/>
          <w:sz w:val="22"/>
          <w:szCs w:val="22"/>
        </w:rPr>
        <w:t xml:space="preserve"> pēc izsoles. </w:t>
      </w:r>
    </w:p>
    <w:p w14:paraId="129CD6D5" w14:textId="77777777" w:rsidR="007E4E04" w:rsidRPr="00C101FB"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C101FB">
        <w:rPr>
          <w:rFonts w:ascii="Times New Roman" w:hAnsi="Times New Roman" w:cs="Times New Roman"/>
          <w:color w:val="auto"/>
          <w:sz w:val="22"/>
          <w:szCs w:val="22"/>
        </w:rPr>
        <w:t xml:space="preserve">Izsoles dalībniekiem, kuri piedalījušies izsolē, bet nav nosolījuši izsoles Objektu, četrpadsmit darba dienu laikā pēc attiecīgā iesnieguma saņemšanas tiek atmaksāts izsoles nodrošinājums. </w:t>
      </w:r>
    </w:p>
    <w:p w14:paraId="25EA5B35"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2AB9D214" w14:textId="77777777" w:rsidR="007E4E04" w:rsidRPr="008B3FD1" w:rsidRDefault="007E4E04" w:rsidP="007E4E04">
      <w:pPr>
        <w:spacing w:after="0"/>
        <w:jc w:val="both"/>
        <w:rPr>
          <w:rFonts w:ascii="Times New Roman" w:hAnsi="Times New Roman" w:cs="Times New Roman"/>
          <w:b/>
          <w:bCs/>
        </w:rPr>
      </w:pPr>
    </w:p>
    <w:p w14:paraId="35BD0A3B" w14:textId="77777777" w:rsidR="007E4E04" w:rsidRPr="008B3FD1" w:rsidRDefault="007E4E04" w:rsidP="00A0733C">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rezultātu apstiprināšana un līguma noslēgšana</w:t>
      </w:r>
    </w:p>
    <w:p w14:paraId="303E3F6B"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komisija septiņu darba dienu laikā izsniedz izsoles uzvarētājam paziņojumu par pirkuma summu. </w:t>
      </w:r>
    </w:p>
    <w:p w14:paraId="5F13B85F" w14:textId="1C1FA138" w:rsidR="007E4E04" w:rsidRPr="008B3FD1" w:rsidRDefault="007E4E04" w:rsidP="003D3D7D">
      <w:pPr>
        <w:pStyle w:val="Default"/>
        <w:numPr>
          <w:ilvl w:val="1"/>
          <w:numId w:val="4"/>
        </w:numPr>
        <w:spacing w:line="276" w:lineRule="auto"/>
        <w:jc w:val="both"/>
        <w:rPr>
          <w:rFonts w:ascii="Times New Roman" w:hAnsi="Times New Roman" w:cs="Times New Roman"/>
          <w:sz w:val="22"/>
          <w:szCs w:val="22"/>
        </w:rPr>
      </w:pPr>
      <w:r w:rsidRPr="008B3FD1">
        <w:rPr>
          <w:rFonts w:ascii="Times New Roman" w:hAnsi="Times New Roman" w:cs="Times New Roman"/>
          <w:sz w:val="22"/>
          <w:szCs w:val="22"/>
        </w:rPr>
        <w:t xml:space="preserve">Izsoles dalībniekam, kurš nosolījis augstāko cenu, pēc paziņojuma un </w:t>
      </w:r>
      <w:r w:rsidRPr="008B3FD1">
        <w:rPr>
          <w:rFonts w:ascii="Times New Roman" w:hAnsi="Times New Roman" w:cs="Times New Roman"/>
          <w:b/>
          <w:color w:val="auto"/>
          <w:sz w:val="22"/>
          <w:szCs w:val="22"/>
        </w:rPr>
        <w:t>priekšapmaksas rēķina saņemšanas saskaņā ar izsoles rezultātiem</w:t>
      </w:r>
      <w:r w:rsidRPr="008B3FD1">
        <w:rPr>
          <w:rFonts w:ascii="Times New Roman" w:hAnsi="Times New Roman" w:cs="Times New Roman"/>
          <w:color w:val="auto"/>
          <w:sz w:val="22"/>
          <w:szCs w:val="22"/>
        </w:rPr>
        <w:t xml:space="preserve"> </w:t>
      </w:r>
      <w:r w:rsidRPr="008B3FD1">
        <w:rPr>
          <w:rFonts w:ascii="Times New Roman" w:hAnsi="Times New Roman" w:cs="Times New Roman"/>
          <w:sz w:val="22"/>
          <w:szCs w:val="22"/>
        </w:rPr>
        <w:t xml:space="preserve">ne vēlāk kā vienas nedēļas laikā jāpārskaita </w:t>
      </w:r>
      <w:r w:rsidR="005812AD">
        <w:rPr>
          <w:rFonts w:ascii="Times New Roman" w:hAnsi="Times New Roman" w:cs="Times New Roman"/>
          <w:sz w:val="22"/>
          <w:szCs w:val="22"/>
        </w:rPr>
        <w:t xml:space="preserve">Daugavpils valstspilsētas pašvaldības </w:t>
      </w:r>
      <w:r w:rsidR="003D3D7D">
        <w:rPr>
          <w:rFonts w:ascii="Times New Roman" w:hAnsi="Times New Roman" w:cs="Times New Roman"/>
          <w:sz w:val="22"/>
          <w:szCs w:val="22"/>
        </w:rPr>
        <w:t xml:space="preserve">AS “Swedbank” </w:t>
      </w:r>
      <w:r w:rsidRPr="008B3FD1">
        <w:rPr>
          <w:rFonts w:ascii="Times New Roman" w:hAnsi="Times New Roman" w:cs="Times New Roman"/>
          <w:sz w:val="22"/>
          <w:szCs w:val="22"/>
        </w:rPr>
        <w:t xml:space="preserve">norēķinu kontā </w:t>
      </w:r>
      <w:r w:rsidR="003D3D7D" w:rsidRPr="003D3D7D">
        <w:rPr>
          <w:rFonts w:ascii="Times New Roman" w:hAnsi="Times New Roman" w:cs="Times New Roman"/>
          <w:sz w:val="22"/>
          <w:szCs w:val="22"/>
        </w:rPr>
        <w:t>LV69HABA0001402041250</w:t>
      </w:r>
      <w:r w:rsidR="003D3D7D">
        <w:rPr>
          <w:rFonts w:ascii="Times New Roman" w:hAnsi="Times New Roman" w:cs="Times New Roman"/>
          <w:sz w:val="22"/>
          <w:szCs w:val="22"/>
        </w:rPr>
        <w:t xml:space="preserve"> </w:t>
      </w:r>
      <w:r w:rsidRPr="008B3FD1">
        <w:rPr>
          <w:rFonts w:ascii="Times New Roman" w:hAnsi="Times New Roman" w:cs="Times New Roman"/>
          <w:sz w:val="22"/>
          <w:szCs w:val="22"/>
        </w:rPr>
        <w:t xml:space="preserve">pirkuma summu, kas atbilst starpībai starp augstāko nosolīto </w:t>
      </w:r>
      <w:r w:rsidR="00B96F2E">
        <w:rPr>
          <w:rFonts w:ascii="Times New Roman" w:hAnsi="Times New Roman" w:cs="Times New Roman"/>
          <w:sz w:val="22"/>
          <w:szCs w:val="22"/>
        </w:rPr>
        <w:t xml:space="preserve">cenu un iemaksāto nodrošinājumu, </w:t>
      </w:r>
      <w:r w:rsidR="00B96F2E" w:rsidRPr="00B96F2E">
        <w:rPr>
          <w:rFonts w:ascii="Times New Roman" w:hAnsi="Times New Roman" w:cs="Times New Roman"/>
          <w:b/>
          <w:sz w:val="22"/>
          <w:szCs w:val="22"/>
        </w:rPr>
        <w:t>maksājuma mērķ</w:t>
      </w:r>
      <w:r w:rsidR="00B96F2E">
        <w:rPr>
          <w:rFonts w:ascii="Times New Roman" w:hAnsi="Times New Roman" w:cs="Times New Roman"/>
          <w:b/>
          <w:sz w:val="22"/>
          <w:szCs w:val="22"/>
        </w:rPr>
        <w:t>ī</w:t>
      </w:r>
      <w:r w:rsidR="00B96F2E" w:rsidRPr="00B96F2E">
        <w:rPr>
          <w:rFonts w:ascii="Times New Roman" w:hAnsi="Times New Roman" w:cs="Times New Roman"/>
          <w:b/>
          <w:sz w:val="22"/>
          <w:szCs w:val="22"/>
        </w:rPr>
        <w:t xml:space="preserve"> norādot: “Par izsolāmo kustamo mantu </w:t>
      </w:r>
      <w:r w:rsidR="00B96F2E" w:rsidRPr="00B96F2E">
        <w:rPr>
          <w:rFonts w:ascii="Times New Roman" w:hAnsi="Times New Roman" w:cs="Times New Roman"/>
          <w:b/>
        </w:rPr>
        <w:t xml:space="preserve">automašīnu VW </w:t>
      </w:r>
      <w:proofErr w:type="spellStart"/>
      <w:r w:rsidR="00B96F2E" w:rsidRPr="00B96F2E">
        <w:rPr>
          <w:rFonts w:ascii="Times New Roman" w:hAnsi="Times New Roman" w:cs="Times New Roman"/>
          <w:b/>
        </w:rPr>
        <w:t>Caddy</w:t>
      </w:r>
      <w:proofErr w:type="spellEnd"/>
      <w:r w:rsidR="00B96F2E" w:rsidRPr="00B96F2E">
        <w:rPr>
          <w:rFonts w:ascii="Times New Roman" w:hAnsi="Times New Roman" w:cs="Times New Roman"/>
          <w:b/>
        </w:rPr>
        <w:t xml:space="preserve"> (JS9372)</w:t>
      </w:r>
      <w:r w:rsidR="00B96F2E" w:rsidRPr="00B96F2E">
        <w:rPr>
          <w:rFonts w:ascii="Times New Roman" w:hAnsi="Times New Roman" w:cs="Times New Roman"/>
          <w:b/>
          <w:sz w:val="22"/>
          <w:szCs w:val="22"/>
        </w:rPr>
        <w:t>”</w:t>
      </w:r>
      <w:r w:rsidR="00B96F2E">
        <w:rPr>
          <w:rFonts w:ascii="Times New Roman" w:hAnsi="Times New Roman" w:cs="Times New Roman"/>
          <w:sz w:val="22"/>
          <w:szCs w:val="22"/>
        </w:rPr>
        <w:t xml:space="preserve">. </w:t>
      </w:r>
      <w:r w:rsidRPr="008B3FD1">
        <w:rPr>
          <w:rFonts w:ascii="Times New Roman" w:hAnsi="Times New Roman" w:cs="Times New Roman"/>
          <w:sz w:val="22"/>
          <w:szCs w:val="22"/>
        </w:rPr>
        <w:t xml:space="preserve">Pēc maksājumu veikšanas maksājumu apliecinošie dokumenti papildus </w:t>
      </w:r>
      <w:r w:rsidRPr="008B3FD1">
        <w:rPr>
          <w:rFonts w:ascii="Times New Roman" w:hAnsi="Times New Roman" w:cs="Times New Roman"/>
          <w:color w:val="auto"/>
          <w:sz w:val="22"/>
          <w:szCs w:val="22"/>
        </w:rPr>
        <w:t>nosūtāmi elektroniski uz e-pasta</w:t>
      </w:r>
      <w:r w:rsidRPr="008B3FD1">
        <w:rPr>
          <w:rFonts w:ascii="Times New Roman" w:hAnsi="Times New Roman" w:cs="Times New Roman"/>
          <w:sz w:val="22"/>
          <w:szCs w:val="22"/>
        </w:rPr>
        <w:t xml:space="preserve"> adresi: </w:t>
      </w:r>
      <w:hyperlink r:id="rId14" w:history="1">
        <w:r w:rsidR="00A0733C" w:rsidRPr="008B3FD1">
          <w:rPr>
            <w:rStyle w:val="Hipersaite"/>
            <w:rFonts w:ascii="Times New Roman" w:hAnsi="Times New Roman" w:cs="Times New Roman"/>
            <w:sz w:val="22"/>
            <w:szCs w:val="22"/>
          </w:rPr>
          <w:t>socd@socd.lv</w:t>
        </w:r>
      </w:hyperlink>
      <w:r w:rsidRPr="008B3FD1">
        <w:rPr>
          <w:rFonts w:ascii="Times New Roman" w:hAnsi="Times New Roman" w:cs="Times New Roman"/>
          <w:sz w:val="22"/>
          <w:szCs w:val="22"/>
        </w:rPr>
        <w:t>.</w:t>
      </w:r>
    </w:p>
    <w:p w14:paraId="1294FFD0" w14:textId="20B29BA5"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 Ja īpašumu nosolījušais i</w:t>
      </w:r>
      <w:r w:rsidR="00A0733C" w:rsidRPr="008B3FD1">
        <w:rPr>
          <w:rFonts w:ascii="Times New Roman" w:hAnsi="Times New Roman" w:cs="Times New Roman"/>
          <w:sz w:val="22"/>
          <w:szCs w:val="22"/>
        </w:rPr>
        <w:t>zsoles dalībnieks šo noteikumu 7</w:t>
      </w:r>
      <w:r w:rsidRPr="008B3FD1">
        <w:rPr>
          <w:rFonts w:ascii="Times New Roman" w:hAnsi="Times New Roman" w:cs="Times New Roman"/>
          <w:sz w:val="22"/>
          <w:szCs w:val="22"/>
        </w:rPr>
        <w:t xml:space="preserve">.2.punktā noteiktajā termiņā nav norēķinājies šajos noteikumos minētajā kārtībā, viņš zaudē tiesības uz nosolīto īpašumu. Izsoles nodrošinājums attiecīgajam dalībniekam netiek atmaksāts. </w:t>
      </w:r>
    </w:p>
    <w:p w14:paraId="7926863B"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5F88410" w14:textId="36119A1C" w:rsidR="007E4E04" w:rsidRPr="008B3FD1" w:rsidRDefault="00A0733C"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Ja 7</w:t>
      </w:r>
      <w:r w:rsidR="007E4E04" w:rsidRPr="008B3FD1">
        <w:rPr>
          <w:rFonts w:ascii="Times New Roman" w:hAnsi="Times New Roman" w:cs="Times New Roman"/>
          <w:sz w:val="22"/>
          <w:szCs w:val="22"/>
        </w:rPr>
        <w:t>.4.punktā noteiktais izsoles dalībnieks no īpašuma pirkuma atsakās vai norādītajā termiņā nenorēķinās par pirkumu, izsole tiek uzskatīta par nenotikušu.</w:t>
      </w:r>
    </w:p>
    <w:p w14:paraId="39EF32C1" w14:textId="0478B485" w:rsidR="007E4E04" w:rsidRPr="008B3FD1" w:rsidRDefault="007E4E04" w:rsidP="007E4E04">
      <w:pPr>
        <w:numPr>
          <w:ilvl w:val="1"/>
          <w:numId w:val="4"/>
        </w:numPr>
        <w:spacing w:after="0"/>
        <w:ind w:left="0" w:firstLine="0"/>
        <w:jc w:val="both"/>
        <w:rPr>
          <w:rFonts w:ascii="Times New Roman" w:hAnsi="Times New Roman" w:cs="Times New Roman"/>
          <w:b/>
          <w:bCs/>
        </w:rPr>
      </w:pPr>
      <w:r w:rsidRPr="008B3FD1">
        <w:rPr>
          <w:rFonts w:ascii="Times New Roman" w:hAnsi="Times New Roman" w:cs="Times New Roman"/>
        </w:rPr>
        <w:t>Pirkuma līgumu pircējs paraksta 7 (septiņu) dienu laikā pēc izsoles rezultātu apstiprināšanas un priekšapmaksas rēķina apmaksas</w:t>
      </w:r>
      <w:r w:rsidRPr="008B3FD1">
        <w:rPr>
          <w:rFonts w:ascii="Times New Roman" w:hAnsi="Times New Roman" w:cs="Times New Roman"/>
          <w:bCs/>
        </w:rPr>
        <w:t>.</w:t>
      </w:r>
    </w:p>
    <w:p w14:paraId="287AE0E5" w14:textId="5F87BD68" w:rsidR="007E4E04" w:rsidRPr="008B3FD1" w:rsidRDefault="007E4E04" w:rsidP="007E4E04">
      <w:pPr>
        <w:numPr>
          <w:ilvl w:val="1"/>
          <w:numId w:val="4"/>
        </w:numPr>
        <w:spacing w:after="0"/>
        <w:ind w:left="0" w:firstLine="0"/>
        <w:jc w:val="both"/>
        <w:rPr>
          <w:rFonts w:ascii="Times New Roman" w:hAnsi="Times New Roman" w:cs="Times New Roman"/>
          <w:bCs/>
        </w:rPr>
      </w:pPr>
      <w:r w:rsidRPr="008B3FD1">
        <w:rPr>
          <w:rFonts w:ascii="Times New Roman" w:hAnsi="Times New Roman" w:cs="Times New Roman"/>
        </w:rPr>
        <w:t xml:space="preserve">Pirkuma līgumu paraksta </w:t>
      </w:r>
      <w:r w:rsidR="00AC305D">
        <w:rPr>
          <w:rFonts w:ascii="Times New Roman" w:hAnsi="Times New Roman" w:cs="Times New Roman"/>
        </w:rPr>
        <w:t>Dienesta</w:t>
      </w:r>
      <w:r w:rsidRPr="008B3FD1">
        <w:rPr>
          <w:rFonts w:ascii="Times New Roman" w:hAnsi="Times New Roman" w:cs="Times New Roman"/>
        </w:rPr>
        <w:t xml:space="preserve"> </w:t>
      </w:r>
      <w:r w:rsidR="00A0733C" w:rsidRPr="008B3FD1">
        <w:rPr>
          <w:rFonts w:ascii="Times New Roman" w:hAnsi="Times New Roman" w:cs="Times New Roman"/>
        </w:rPr>
        <w:t>vadītājs vai viņa prombūtnes laikā vadītāja vietnieks</w:t>
      </w:r>
      <w:r w:rsidRPr="008B3FD1">
        <w:rPr>
          <w:rFonts w:ascii="Times New Roman" w:hAnsi="Times New Roman" w:cs="Times New Roman"/>
        </w:rPr>
        <w:t>.</w:t>
      </w:r>
    </w:p>
    <w:p w14:paraId="0D126F4F" w14:textId="77777777" w:rsidR="007E4E04" w:rsidRPr="008B3FD1" w:rsidRDefault="007E4E04" w:rsidP="007E4E04">
      <w:pPr>
        <w:spacing w:after="0"/>
        <w:jc w:val="both"/>
        <w:rPr>
          <w:rFonts w:ascii="Times New Roman" w:hAnsi="Times New Roman" w:cs="Times New Roman"/>
          <w:bCs/>
        </w:rPr>
      </w:pPr>
    </w:p>
    <w:p w14:paraId="1744F36E" w14:textId="77777777" w:rsidR="007E4E04" w:rsidRPr="008B3FD1" w:rsidRDefault="007E4E04" w:rsidP="007E0DB9">
      <w:pPr>
        <w:numPr>
          <w:ilvl w:val="0"/>
          <w:numId w:val="4"/>
        </w:numPr>
        <w:spacing w:after="0"/>
        <w:ind w:left="0" w:firstLine="0"/>
        <w:jc w:val="center"/>
        <w:rPr>
          <w:rFonts w:ascii="Times New Roman" w:hAnsi="Times New Roman" w:cs="Times New Roman"/>
          <w:b/>
        </w:rPr>
      </w:pPr>
      <w:r w:rsidRPr="008B3FD1">
        <w:rPr>
          <w:rFonts w:ascii="Times New Roman" w:hAnsi="Times New Roman" w:cs="Times New Roman"/>
          <w:b/>
        </w:rPr>
        <w:t>Nenotikusi izsole</w:t>
      </w:r>
    </w:p>
    <w:p w14:paraId="4B3B929C"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komisija pieņem lēmumu par izsoles atzīšanu par nenotikušu: </w:t>
      </w:r>
    </w:p>
    <w:p w14:paraId="477447BC"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uz izsoli nav autorizēts neviens izsoles dalībnieks; </w:t>
      </w:r>
    </w:p>
    <w:p w14:paraId="52F0C1B3"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izsole bijusi izziņota, pārkāpjot šos noteikumus vai Publiskas personas mantas atsavināšanas likumu; </w:t>
      </w:r>
    </w:p>
    <w:p w14:paraId="7943D806"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8B3FD1">
        <w:rPr>
          <w:rFonts w:ascii="Times New Roman" w:hAnsi="Times New Roman" w:cs="Times New Roman"/>
          <w:sz w:val="22"/>
          <w:szCs w:val="22"/>
        </w:rPr>
        <w:t>pārsolījums</w:t>
      </w:r>
      <w:proofErr w:type="spellEnd"/>
      <w:r w:rsidRPr="008B3FD1">
        <w:rPr>
          <w:rFonts w:ascii="Times New Roman" w:hAnsi="Times New Roman" w:cs="Times New Roman"/>
          <w:sz w:val="22"/>
          <w:szCs w:val="22"/>
        </w:rPr>
        <w:t xml:space="preserve">; </w:t>
      </w:r>
    </w:p>
    <w:p w14:paraId="3AC362E1"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lastRenderedPageBreak/>
        <w:t xml:space="preserve">ja neviens izsoles dalībnieks nav pārsolījis izsoles sākumcenu; </w:t>
      </w:r>
    </w:p>
    <w:p w14:paraId="74B51F96"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 ja vienīgais izsoles dalībnieks, kurš nosolījis izsolāmo mantu, nav parakstījis izsolāmā īpašuma pirkuma līgumu; </w:t>
      </w:r>
    </w:p>
    <w:p w14:paraId="6389B321"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34A9D9B9"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ja izsolāmo mantu nopirkusi persona, kurai nav bijušas tiesības piedalīties izsolē.</w:t>
      </w:r>
    </w:p>
    <w:p w14:paraId="731254C9" w14:textId="77777777" w:rsidR="007E4E04" w:rsidRPr="008B3FD1" w:rsidRDefault="007E4E04" w:rsidP="007E4E04">
      <w:pPr>
        <w:spacing w:after="0"/>
        <w:jc w:val="both"/>
        <w:rPr>
          <w:rFonts w:ascii="Times New Roman" w:hAnsi="Times New Roman" w:cs="Times New Roman"/>
          <w:b/>
          <w:bCs/>
        </w:rPr>
      </w:pPr>
    </w:p>
    <w:p w14:paraId="214BA745" w14:textId="0557BEE6" w:rsidR="007E4E04" w:rsidRPr="008B3FD1" w:rsidRDefault="00333533" w:rsidP="00A0733C">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rezultātu apstrīdēšana</w:t>
      </w:r>
    </w:p>
    <w:p w14:paraId="6E5CCC78" w14:textId="3743EB80" w:rsidR="007E4E04" w:rsidRPr="008B3FD1" w:rsidRDefault="00333533" w:rsidP="007E4E04">
      <w:pPr>
        <w:spacing w:after="0"/>
        <w:jc w:val="both"/>
        <w:rPr>
          <w:rFonts w:ascii="Times New Roman" w:hAnsi="Times New Roman" w:cs="Times New Roman"/>
          <w:b/>
          <w:bCs/>
        </w:rPr>
      </w:pPr>
      <w:r w:rsidRPr="008B3FD1">
        <w:rPr>
          <w:rFonts w:ascii="Times New Roman" w:hAnsi="Times New Roman" w:cs="Times New Roman"/>
          <w:bCs/>
        </w:rPr>
        <w:t>9</w:t>
      </w:r>
      <w:r w:rsidR="007E4E04" w:rsidRPr="008B3FD1">
        <w:rPr>
          <w:rFonts w:ascii="Times New Roman" w:hAnsi="Times New Roman" w:cs="Times New Roman"/>
          <w:bCs/>
        </w:rPr>
        <w:t xml:space="preserve">.1. Izsoles rezultātus var apstrīdēt </w:t>
      </w:r>
      <w:r w:rsidR="007E4E04" w:rsidRPr="008B3FD1">
        <w:rPr>
          <w:rFonts w:ascii="Times New Roman" w:hAnsi="Times New Roman" w:cs="Times New Roman"/>
        </w:rPr>
        <w:t xml:space="preserve">pie Daugavpils valstspilsētas pašvaldības izpilddirektores Sabīnes </w:t>
      </w:r>
      <w:proofErr w:type="spellStart"/>
      <w:r w:rsidR="007E4E04" w:rsidRPr="008B3FD1">
        <w:rPr>
          <w:rFonts w:ascii="Times New Roman" w:hAnsi="Times New Roman" w:cs="Times New Roman"/>
        </w:rPr>
        <w:t>Šņepstes</w:t>
      </w:r>
      <w:proofErr w:type="spellEnd"/>
      <w:r w:rsidR="007E4E04" w:rsidRPr="008B3FD1">
        <w:rPr>
          <w:rFonts w:ascii="Times New Roman" w:hAnsi="Times New Roman" w:cs="Times New Roman"/>
          <w:bCs/>
        </w:rPr>
        <w:t xml:space="preserve"> 7 (septiņu) dienu laikā pēc tam, kad izsoles komisija ir apstiprinājusi izsoles protokolu.</w:t>
      </w:r>
    </w:p>
    <w:p w14:paraId="791CFF97" w14:textId="77777777" w:rsidR="007E4E04" w:rsidRPr="008B3FD1" w:rsidRDefault="007E4E04" w:rsidP="007E4E04">
      <w:pPr>
        <w:autoSpaceDE w:val="0"/>
        <w:autoSpaceDN w:val="0"/>
        <w:adjustRightInd w:val="0"/>
        <w:spacing w:after="0"/>
        <w:rPr>
          <w:rFonts w:ascii="Times New Roman" w:hAnsi="Times New Roman" w:cs="Times New Roman"/>
          <w:color w:val="000000"/>
        </w:rPr>
      </w:pPr>
    </w:p>
    <w:p w14:paraId="6886488D" w14:textId="77777777" w:rsidR="007E4E04" w:rsidRPr="008B3FD1" w:rsidRDefault="007E4E04" w:rsidP="007E0DB9">
      <w:pPr>
        <w:pStyle w:val="Sarakstarindkopa"/>
        <w:numPr>
          <w:ilvl w:val="0"/>
          <w:numId w:val="4"/>
        </w:numPr>
        <w:autoSpaceDE w:val="0"/>
        <w:autoSpaceDN w:val="0"/>
        <w:adjustRightInd w:val="0"/>
        <w:spacing w:after="0" w:line="276" w:lineRule="auto"/>
        <w:jc w:val="center"/>
        <w:rPr>
          <w:rFonts w:ascii="Times New Roman" w:hAnsi="Times New Roman" w:cs="Times New Roman"/>
          <w:color w:val="000000"/>
        </w:rPr>
      </w:pPr>
      <w:r w:rsidRPr="008B3FD1">
        <w:rPr>
          <w:rFonts w:ascii="Times New Roman" w:hAnsi="Times New Roman" w:cs="Times New Roman"/>
          <w:b/>
          <w:bCs/>
          <w:color w:val="000000"/>
        </w:rPr>
        <w:t>Īpašie noteikumi</w:t>
      </w:r>
    </w:p>
    <w:p w14:paraId="029A3D71"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Starp izsoles dalībniekiem aizliegta vienošanās, kas varētu ietekmēt izsoles rezultātus un gaitu. </w:t>
      </w:r>
    </w:p>
    <w:p w14:paraId="7233C0F5"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Izsoles pretendenti, dalībnieki piekrīt, ka Izsoles komisija veic personas datu apstrādi, pārbaudot sniegto ziņu patiesumu. </w:t>
      </w:r>
    </w:p>
    <w:p w14:paraId="467E7DF4"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7DB2C949" w14:textId="77777777" w:rsidR="007E4E04" w:rsidRPr="008B3FD1" w:rsidRDefault="007E4E04" w:rsidP="007E4E04">
      <w:pPr>
        <w:autoSpaceDE w:val="0"/>
        <w:autoSpaceDN w:val="0"/>
        <w:adjustRightInd w:val="0"/>
        <w:spacing w:after="0"/>
        <w:jc w:val="both"/>
        <w:rPr>
          <w:rFonts w:ascii="Times New Roman" w:hAnsi="Times New Roman" w:cs="Times New Roman"/>
          <w:color w:val="000000"/>
        </w:rPr>
      </w:pPr>
    </w:p>
    <w:p w14:paraId="4EE0F8F1" w14:textId="4D928145" w:rsidR="007E4E04" w:rsidRPr="008B3FD1" w:rsidRDefault="00333533" w:rsidP="00333533">
      <w:pPr>
        <w:autoSpaceDE w:val="0"/>
        <w:autoSpaceDN w:val="0"/>
        <w:adjustRightInd w:val="0"/>
        <w:spacing w:after="0"/>
        <w:jc w:val="both"/>
        <w:rPr>
          <w:rFonts w:ascii="Times New Roman" w:hAnsi="Times New Roman" w:cs="Times New Roman"/>
          <w:color w:val="000000"/>
        </w:rPr>
      </w:pPr>
      <w:r w:rsidRPr="008B3FD1">
        <w:rPr>
          <w:rFonts w:ascii="Times New Roman" w:hAnsi="Times New Roman" w:cs="Times New Roman"/>
          <w:color w:val="000000"/>
        </w:rPr>
        <w:t>Pielikumā: pirkuma līguma projekts.</w:t>
      </w:r>
    </w:p>
    <w:p w14:paraId="51BF992B" w14:textId="77777777" w:rsidR="007E4E04" w:rsidRPr="008B3FD1" w:rsidRDefault="007E4E04" w:rsidP="007E4E04">
      <w:pPr>
        <w:autoSpaceDE w:val="0"/>
        <w:autoSpaceDN w:val="0"/>
        <w:adjustRightInd w:val="0"/>
        <w:spacing w:after="0"/>
        <w:jc w:val="both"/>
        <w:rPr>
          <w:rFonts w:ascii="Times New Roman" w:hAnsi="Times New Roman" w:cs="Times New Roman"/>
          <w:color w:val="000000"/>
        </w:rPr>
      </w:pPr>
    </w:p>
    <w:p w14:paraId="5E348C36" w14:textId="77777777" w:rsidR="00333533" w:rsidRPr="008B3FD1" w:rsidRDefault="00333533" w:rsidP="007E4E04">
      <w:pPr>
        <w:spacing w:after="0" w:line="240" w:lineRule="auto"/>
        <w:rPr>
          <w:rFonts w:ascii="Times New Roman" w:hAnsi="Times New Roman" w:cs="Times New Roman"/>
        </w:rPr>
      </w:pPr>
      <w:r w:rsidRPr="008B3FD1">
        <w:rPr>
          <w:rFonts w:ascii="Times New Roman" w:hAnsi="Times New Roman" w:cs="Times New Roman"/>
        </w:rPr>
        <w:t>Daugavpils valstspilsētas pašvaldības iestādes</w:t>
      </w:r>
    </w:p>
    <w:p w14:paraId="68F07204" w14:textId="77777777" w:rsidR="00333533" w:rsidRPr="008B3FD1" w:rsidRDefault="00333533" w:rsidP="007E4E04">
      <w:pPr>
        <w:spacing w:after="0" w:line="240" w:lineRule="auto"/>
        <w:rPr>
          <w:rFonts w:ascii="Times New Roman" w:hAnsi="Times New Roman" w:cs="Times New Roman"/>
        </w:rPr>
      </w:pPr>
      <w:r w:rsidRPr="008B3FD1">
        <w:rPr>
          <w:rFonts w:ascii="Times New Roman" w:hAnsi="Times New Roman" w:cs="Times New Roman"/>
        </w:rPr>
        <w:t>“Sociālais dienests”</w:t>
      </w:r>
    </w:p>
    <w:p w14:paraId="35F07C81" w14:textId="37676782" w:rsidR="00763598" w:rsidRPr="008B3FD1" w:rsidRDefault="00AC305D" w:rsidP="007E4E04">
      <w:pPr>
        <w:spacing w:after="0" w:line="240" w:lineRule="auto"/>
        <w:rPr>
          <w:rFonts w:ascii="Times New Roman" w:hAnsi="Times New Roman" w:cs="Times New Roman"/>
        </w:rPr>
      </w:pPr>
      <w:r>
        <w:rPr>
          <w:rFonts w:ascii="Times New Roman" w:hAnsi="Times New Roman" w:cs="Times New Roman"/>
        </w:rPr>
        <w:t xml:space="preserve">Vadītāja </w:t>
      </w:r>
      <w:r w:rsidR="00333533" w:rsidRPr="008B3FD1">
        <w:rPr>
          <w:rFonts w:ascii="Times New Roman" w:hAnsi="Times New Roman" w:cs="Times New Roman"/>
        </w:rPr>
        <w:tab/>
      </w:r>
      <w:r w:rsidR="00333533" w:rsidRPr="008B3FD1">
        <w:rPr>
          <w:rFonts w:ascii="Times New Roman" w:hAnsi="Times New Roman" w:cs="Times New Roman"/>
        </w:rPr>
        <w:tab/>
      </w:r>
      <w:r w:rsidR="00333533" w:rsidRPr="008B3FD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D3D7D">
        <w:rPr>
          <w:rFonts w:ascii="Times New Roman" w:hAnsi="Times New Roman" w:cs="Times New Roman"/>
        </w:rPr>
        <w:t xml:space="preserve">  </w:t>
      </w:r>
      <w:proofErr w:type="spellStart"/>
      <w:r w:rsidR="00333533" w:rsidRPr="008B3FD1">
        <w:rPr>
          <w:rFonts w:ascii="Times New Roman" w:hAnsi="Times New Roman" w:cs="Times New Roman"/>
        </w:rPr>
        <w:t>M.Gerasimova</w:t>
      </w:r>
      <w:proofErr w:type="spellEnd"/>
    </w:p>
    <w:p w14:paraId="26857781" w14:textId="77777777" w:rsidR="00763598" w:rsidRPr="008B3FD1" w:rsidRDefault="00763598" w:rsidP="007E4E04">
      <w:pPr>
        <w:spacing w:after="0" w:line="240" w:lineRule="auto"/>
        <w:rPr>
          <w:rFonts w:ascii="Times New Roman" w:hAnsi="Times New Roman" w:cs="Times New Roman"/>
        </w:rPr>
      </w:pPr>
    </w:p>
    <w:p w14:paraId="70B145CE" w14:textId="77777777" w:rsidR="00AC305D" w:rsidRDefault="00AC305D" w:rsidP="007E4E04">
      <w:pPr>
        <w:spacing w:after="0" w:line="240" w:lineRule="auto"/>
        <w:rPr>
          <w:rFonts w:ascii="Times New Roman" w:hAnsi="Times New Roman" w:cs="Times New Roman"/>
        </w:rPr>
      </w:pPr>
      <w:r>
        <w:rPr>
          <w:rFonts w:ascii="Times New Roman" w:hAnsi="Times New Roman" w:cs="Times New Roman"/>
        </w:rPr>
        <w:t>Sagatavoja:</w:t>
      </w:r>
    </w:p>
    <w:p w14:paraId="5C77A922" w14:textId="77777777" w:rsidR="00AC305D" w:rsidRPr="008B3FD1" w:rsidRDefault="00AC305D" w:rsidP="00AC305D">
      <w:pPr>
        <w:spacing w:after="0" w:line="240" w:lineRule="auto"/>
        <w:rPr>
          <w:rFonts w:ascii="Times New Roman" w:hAnsi="Times New Roman" w:cs="Times New Roman"/>
        </w:rPr>
      </w:pPr>
      <w:r w:rsidRPr="008B3FD1">
        <w:rPr>
          <w:rFonts w:ascii="Times New Roman" w:hAnsi="Times New Roman" w:cs="Times New Roman"/>
        </w:rPr>
        <w:t>Daugavpils valstspilsētas pašvaldības iestādes</w:t>
      </w:r>
    </w:p>
    <w:p w14:paraId="75A0766F" w14:textId="77777777" w:rsidR="00AC305D" w:rsidRPr="008B3FD1" w:rsidRDefault="00AC305D" w:rsidP="00AC305D">
      <w:pPr>
        <w:spacing w:after="0" w:line="240" w:lineRule="auto"/>
        <w:rPr>
          <w:rFonts w:ascii="Times New Roman" w:hAnsi="Times New Roman" w:cs="Times New Roman"/>
        </w:rPr>
      </w:pPr>
      <w:r w:rsidRPr="008B3FD1">
        <w:rPr>
          <w:rFonts w:ascii="Times New Roman" w:hAnsi="Times New Roman" w:cs="Times New Roman"/>
        </w:rPr>
        <w:t>“Sociālais dienests”</w:t>
      </w:r>
    </w:p>
    <w:p w14:paraId="27EC6E8C" w14:textId="0E5B9C5F" w:rsidR="00AC305D" w:rsidRPr="008B3FD1" w:rsidRDefault="00665649" w:rsidP="00AC305D">
      <w:pPr>
        <w:spacing w:after="0" w:line="240" w:lineRule="auto"/>
        <w:rPr>
          <w:rFonts w:ascii="Times New Roman" w:hAnsi="Times New Roman" w:cs="Times New Roman"/>
        </w:rPr>
      </w:pPr>
      <w:r>
        <w:rPr>
          <w:rFonts w:ascii="Times New Roman" w:hAnsi="Times New Roman" w:cs="Times New Roman"/>
        </w:rPr>
        <w:t xml:space="preserve">Juridiskā sektora juriste </w:t>
      </w:r>
      <w:proofErr w:type="spellStart"/>
      <w:r w:rsidR="00AC305D">
        <w:rPr>
          <w:rFonts w:ascii="Times New Roman" w:hAnsi="Times New Roman" w:cs="Times New Roman"/>
        </w:rPr>
        <w:t>K.Cimoška</w:t>
      </w:r>
      <w:proofErr w:type="spellEnd"/>
    </w:p>
    <w:p w14:paraId="1D6604B3" w14:textId="5BCFF20F" w:rsidR="007E4E04" w:rsidRPr="008B3FD1" w:rsidRDefault="007E4E04" w:rsidP="007E4E04">
      <w:pPr>
        <w:spacing w:after="0" w:line="240" w:lineRule="auto"/>
        <w:rPr>
          <w:rFonts w:ascii="Times New Roman" w:hAnsi="Times New Roman" w:cs="Times New Roman"/>
        </w:rPr>
      </w:pPr>
      <w:r w:rsidRPr="008B3FD1">
        <w:rPr>
          <w:rFonts w:ascii="Times New Roman" w:hAnsi="Times New Roman" w:cs="Times New Roman"/>
        </w:rPr>
        <w:br w:type="page"/>
      </w:r>
    </w:p>
    <w:p w14:paraId="6DCF0538" w14:textId="27878B08" w:rsidR="007E4E04" w:rsidRPr="008B3FD1" w:rsidRDefault="00395B4D" w:rsidP="00395B4D">
      <w:pPr>
        <w:spacing w:after="0" w:line="240" w:lineRule="auto"/>
        <w:jc w:val="right"/>
        <w:rPr>
          <w:rFonts w:ascii="Times New Roman" w:hAnsi="Times New Roman" w:cs="Times New Roman"/>
        </w:rPr>
      </w:pPr>
      <w:r w:rsidRPr="008B3FD1">
        <w:rPr>
          <w:rFonts w:ascii="Times New Roman" w:hAnsi="Times New Roman" w:cs="Times New Roman"/>
        </w:rPr>
        <w:lastRenderedPageBreak/>
        <w:t>Pielikums</w:t>
      </w:r>
    </w:p>
    <w:p w14:paraId="3A081D0C" w14:textId="77777777" w:rsidR="007E4E04" w:rsidRPr="008B3FD1" w:rsidRDefault="007E4E04" w:rsidP="007E4E04">
      <w:pPr>
        <w:spacing w:after="0" w:line="240" w:lineRule="auto"/>
        <w:jc w:val="both"/>
        <w:rPr>
          <w:rFonts w:ascii="Times New Roman" w:hAnsi="Times New Roman" w:cs="Times New Roman"/>
          <w:b/>
        </w:rPr>
      </w:pPr>
    </w:p>
    <w:p w14:paraId="644F17D2" w14:textId="77777777" w:rsidR="007E4E04" w:rsidRPr="008B3FD1" w:rsidRDefault="007E4E04" w:rsidP="007E4E04">
      <w:pPr>
        <w:pStyle w:val="Nosaukums"/>
        <w:rPr>
          <w:sz w:val="22"/>
          <w:szCs w:val="22"/>
        </w:rPr>
      </w:pPr>
      <w:r w:rsidRPr="008B3FD1">
        <w:rPr>
          <w:sz w:val="22"/>
          <w:szCs w:val="22"/>
        </w:rPr>
        <w:t>Kustamās mantas –pirkuma līguma</w:t>
      </w:r>
    </w:p>
    <w:p w14:paraId="4951B18C" w14:textId="77777777" w:rsidR="007E4E04" w:rsidRPr="008B3FD1" w:rsidRDefault="007E4E04" w:rsidP="007E4E04">
      <w:pPr>
        <w:pStyle w:val="Nosaukums"/>
        <w:rPr>
          <w:sz w:val="22"/>
          <w:szCs w:val="22"/>
        </w:rPr>
      </w:pPr>
      <w:r w:rsidRPr="008B3FD1">
        <w:rPr>
          <w:sz w:val="22"/>
          <w:szCs w:val="22"/>
        </w:rPr>
        <w:t>PROJEKTS</w:t>
      </w:r>
    </w:p>
    <w:p w14:paraId="5E153507" w14:textId="77777777" w:rsidR="007E4E04" w:rsidRPr="008B3FD1" w:rsidRDefault="007E4E04" w:rsidP="007E4E04">
      <w:pPr>
        <w:spacing w:after="0" w:line="240" w:lineRule="auto"/>
        <w:jc w:val="both"/>
        <w:rPr>
          <w:rFonts w:ascii="Times New Roman" w:hAnsi="Times New Roman" w:cs="Times New Roman"/>
        </w:rPr>
      </w:pPr>
    </w:p>
    <w:p w14:paraId="6EA04055" w14:textId="1B65694F" w:rsidR="007E4E04" w:rsidRPr="008B3FD1" w:rsidRDefault="003D3D7D" w:rsidP="007E4E04">
      <w:pPr>
        <w:spacing w:after="0" w:line="240" w:lineRule="auto"/>
        <w:rPr>
          <w:rFonts w:ascii="Times New Roman" w:hAnsi="Times New Roman" w:cs="Times New Roman"/>
        </w:rPr>
      </w:pPr>
      <w:r>
        <w:rPr>
          <w:rFonts w:ascii="Times New Roman" w:hAnsi="Times New Roman" w:cs="Times New Roman"/>
        </w:rPr>
        <w:t>Daugavpilī</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95B4D" w:rsidRPr="008B3FD1">
        <w:rPr>
          <w:rFonts w:ascii="Times New Roman" w:hAnsi="Times New Roman" w:cs="Times New Roman"/>
        </w:rPr>
        <w:t xml:space="preserve">   2024.gada __._________</w:t>
      </w:r>
    </w:p>
    <w:p w14:paraId="14D0E136" w14:textId="77777777" w:rsidR="007E4E04" w:rsidRPr="008B3FD1" w:rsidRDefault="007E4E04" w:rsidP="007E4E04">
      <w:pPr>
        <w:spacing w:after="0" w:line="240" w:lineRule="auto"/>
        <w:ind w:firstLine="720"/>
        <w:jc w:val="both"/>
        <w:rPr>
          <w:rFonts w:ascii="Times New Roman" w:hAnsi="Times New Roman" w:cs="Times New Roman"/>
          <w:b/>
        </w:rPr>
      </w:pPr>
    </w:p>
    <w:p w14:paraId="2C5C907D" w14:textId="46140215" w:rsidR="007E4E04" w:rsidRPr="008B3FD1" w:rsidRDefault="00395B4D" w:rsidP="007E4E04">
      <w:pPr>
        <w:spacing w:after="0" w:line="240" w:lineRule="auto"/>
        <w:ind w:firstLine="720"/>
        <w:jc w:val="both"/>
        <w:rPr>
          <w:rFonts w:ascii="Times New Roman" w:hAnsi="Times New Roman" w:cs="Times New Roman"/>
        </w:rPr>
      </w:pPr>
      <w:r w:rsidRPr="008B3FD1">
        <w:rPr>
          <w:rFonts w:ascii="Times New Roman" w:hAnsi="Times New Roman" w:cs="Times New Roman"/>
          <w:b/>
        </w:rPr>
        <w:t>Daugavpils valstspilsētas pašvaldības iestāde “Sociālais dienests”</w:t>
      </w:r>
      <w:r w:rsidRPr="008B3FD1">
        <w:rPr>
          <w:rFonts w:ascii="Times New Roman" w:hAnsi="Times New Roman" w:cs="Times New Roman"/>
        </w:rPr>
        <w:t>,</w:t>
      </w:r>
      <w:r w:rsidRPr="008B3FD1">
        <w:rPr>
          <w:rFonts w:ascii="Times New Roman" w:hAnsi="Times New Roman" w:cs="Times New Roman"/>
          <w:b/>
        </w:rPr>
        <w:t xml:space="preserve"> </w:t>
      </w:r>
      <w:r w:rsidRPr="008B3FD1">
        <w:rPr>
          <w:rFonts w:ascii="Times New Roman" w:hAnsi="Times New Roman" w:cs="Times New Roman"/>
        </w:rPr>
        <w:t xml:space="preserve">reģ.Nr.90001998587, juridiskā adrese: Vienības iela 8, Daugavpils, LV-5401, tās vadītājas Marinas </w:t>
      </w:r>
      <w:proofErr w:type="spellStart"/>
      <w:r w:rsidRPr="008B3FD1">
        <w:rPr>
          <w:rFonts w:ascii="Times New Roman" w:hAnsi="Times New Roman" w:cs="Times New Roman"/>
        </w:rPr>
        <w:t>Gerasimovas</w:t>
      </w:r>
      <w:proofErr w:type="spellEnd"/>
      <w:r w:rsidRPr="008B3FD1">
        <w:rPr>
          <w:rFonts w:ascii="Times New Roman" w:hAnsi="Times New Roman" w:cs="Times New Roman"/>
        </w:rPr>
        <w:t xml:space="preserve"> personā, kura rīkojas pamatojoties uz nolikumu, </w:t>
      </w:r>
      <w:r w:rsidR="007E4E04" w:rsidRPr="008B3FD1">
        <w:rPr>
          <w:rFonts w:ascii="Times New Roman" w:hAnsi="Times New Roman" w:cs="Times New Roman"/>
        </w:rPr>
        <w:t>turpmāk PĀRDEVĒJS, no vienas puses, un</w:t>
      </w:r>
    </w:p>
    <w:p w14:paraId="761FC3E7" w14:textId="380C1EBE" w:rsidR="007E4E04" w:rsidRPr="008B3FD1" w:rsidRDefault="007E4E04" w:rsidP="007E4E04">
      <w:pPr>
        <w:spacing w:after="0" w:line="240" w:lineRule="auto"/>
        <w:ind w:right="-83" w:firstLine="720"/>
        <w:jc w:val="both"/>
        <w:rPr>
          <w:rFonts w:ascii="Times New Roman" w:hAnsi="Times New Roman" w:cs="Times New Roman"/>
        </w:rPr>
      </w:pPr>
      <w:r w:rsidRPr="008B3FD1">
        <w:rPr>
          <w:rFonts w:ascii="Times New Roman" w:hAnsi="Times New Roman" w:cs="Times New Roman"/>
          <w:b/>
          <w:bCs/>
        </w:rPr>
        <w:t>___________________________</w:t>
      </w:r>
      <w:r w:rsidRPr="008B3FD1">
        <w:rPr>
          <w:rFonts w:ascii="Times New Roman" w:hAnsi="Times New Roman" w:cs="Times New Roman"/>
        </w:rPr>
        <w:t>, turpmāk PIRCĒJS, tās ______________________ personā, no otras puses,</w:t>
      </w:r>
    </w:p>
    <w:p w14:paraId="3BAB7379" w14:textId="690FF244" w:rsidR="007E4E04" w:rsidRDefault="007E4E04" w:rsidP="007E4E04">
      <w:pPr>
        <w:spacing w:after="0" w:line="240" w:lineRule="auto"/>
        <w:ind w:firstLine="720"/>
        <w:jc w:val="both"/>
        <w:rPr>
          <w:rFonts w:ascii="Times New Roman" w:hAnsi="Times New Roman" w:cs="Times New Roman"/>
        </w:rPr>
      </w:pPr>
      <w:r w:rsidRPr="008B3FD1">
        <w:rPr>
          <w:rFonts w:ascii="Times New Roman" w:hAnsi="Times New Roman" w:cs="Times New Roman"/>
        </w:rPr>
        <w:t xml:space="preserve">abi kopā vai katrs atsevišķi turpmāk saukti “PUSES”, pamatojoties uz </w:t>
      </w:r>
      <w:r w:rsidR="00395B4D" w:rsidRPr="008B3FD1">
        <w:rPr>
          <w:rFonts w:ascii="Times New Roman" w:hAnsi="Times New Roman" w:cs="Times New Roman"/>
        </w:rPr>
        <w:t>PĀRDEVĒJA</w:t>
      </w:r>
      <w:r w:rsidRPr="008B3FD1">
        <w:rPr>
          <w:rFonts w:ascii="Times New Roman" w:hAnsi="Times New Roman" w:cs="Times New Roman"/>
          <w:b/>
        </w:rPr>
        <w:t xml:space="preserve"> </w:t>
      </w:r>
      <w:r w:rsidRPr="008B3FD1">
        <w:rPr>
          <w:rFonts w:ascii="Times New Roman" w:hAnsi="Times New Roman" w:cs="Times New Roman"/>
        </w:rPr>
        <w:t>2024.gada _____________ rīkotās izsoles rezultātiem (2024.gada _________ komisijas sēdes protokols Nr._______, pamatojoties uz 2024.gada __.____________ apstiprināto lēmumu Daugavpils valstspilsētas pašvaldībā), noslēdza šādu LĪGUMU:</w:t>
      </w:r>
    </w:p>
    <w:p w14:paraId="50BD9616" w14:textId="77777777" w:rsidR="003D3D7D" w:rsidRPr="008B3FD1" w:rsidRDefault="003D3D7D" w:rsidP="007E4E04">
      <w:pPr>
        <w:spacing w:after="0" w:line="240" w:lineRule="auto"/>
        <w:ind w:firstLine="720"/>
        <w:jc w:val="both"/>
        <w:rPr>
          <w:rFonts w:ascii="Times New Roman" w:hAnsi="Times New Roman" w:cs="Times New Roman"/>
        </w:rPr>
      </w:pPr>
    </w:p>
    <w:p w14:paraId="3B79BADB" w14:textId="77777777" w:rsidR="007E4E04" w:rsidRPr="008B3FD1" w:rsidRDefault="007E4E04" w:rsidP="00395B4D">
      <w:pPr>
        <w:spacing w:before="120" w:after="120" w:line="240" w:lineRule="auto"/>
        <w:jc w:val="center"/>
        <w:rPr>
          <w:rFonts w:ascii="Times New Roman" w:hAnsi="Times New Roman" w:cs="Times New Roman"/>
          <w:b/>
          <w:bCs/>
        </w:rPr>
      </w:pPr>
      <w:r w:rsidRPr="008B3FD1">
        <w:rPr>
          <w:rFonts w:ascii="Times New Roman" w:hAnsi="Times New Roman" w:cs="Times New Roman"/>
          <w:b/>
          <w:bCs/>
        </w:rPr>
        <w:t>1. Līguma priekšmets</w:t>
      </w:r>
    </w:p>
    <w:p w14:paraId="70EA35AF" w14:textId="51E71CEA" w:rsidR="00395B4D" w:rsidRPr="00C101FB" w:rsidRDefault="007E4E04" w:rsidP="008B3FD1">
      <w:pPr>
        <w:pStyle w:val="Pamatteksts"/>
        <w:numPr>
          <w:ilvl w:val="1"/>
          <w:numId w:val="9"/>
        </w:numPr>
        <w:tabs>
          <w:tab w:val="clear" w:pos="360"/>
          <w:tab w:val="num" w:pos="426"/>
        </w:tabs>
        <w:spacing w:after="0" w:line="240" w:lineRule="auto"/>
        <w:ind w:left="426" w:hanging="426"/>
        <w:jc w:val="both"/>
        <w:rPr>
          <w:rFonts w:ascii="Times New Roman" w:hAnsi="Times New Roman" w:cs="Times New Roman"/>
          <w:lang w:val="lv-LV"/>
        </w:rPr>
      </w:pPr>
      <w:r w:rsidRPr="008B3FD1">
        <w:rPr>
          <w:rFonts w:ascii="Times New Roman" w:hAnsi="Times New Roman" w:cs="Times New Roman"/>
          <w:lang w:val="lv-LV"/>
        </w:rPr>
        <w:t>PĀRDEVĒJS pārdot, bet PIRCĒJS pērk</w:t>
      </w:r>
      <w:r w:rsidR="00395B4D" w:rsidRPr="008B3FD1">
        <w:rPr>
          <w:rFonts w:ascii="Times New Roman" w:hAnsi="Times New Roman" w:cs="Times New Roman"/>
          <w:lang w:val="lv-LV"/>
        </w:rPr>
        <w:t>,</w:t>
      </w:r>
      <w:r w:rsidRPr="008B3FD1">
        <w:rPr>
          <w:rFonts w:ascii="Times New Roman" w:hAnsi="Times New Roman" w:cs="Times New Roman"/>
          <w:lang w:val="lv-LV"/>
        </w:rPr>
        <w:t xml:space="preserve"> </w:t>
      </w:r>
      <w:r w:rsidR="00395B4D" w:rsidRPr="008B3FD1">
        <w:rPr>
          <w:rFonts w:ascii="Times New Roman" w:hAnsi="Times New Roman"/>
          <w:lang w:val="lv-LV"/>
        </w:rPr>
        <w:t xml:space="preserve">Daugavpils valstspilsētas pašvaldības  bilancē esošo kustamo mantu </w:t>
      </w:r>
      <w:r w:rsidR="008B3FD1" w:rsidRPr="008B3FD1">
        <w:rPr>
          <w:rFonts w:ascii="Times New Roman" w:hAnsi="Times New Roman"/>
          <w:szCs w:val="24"/>
          <w:lang w:val="lv-LV"/>
        </w:rPr>
        <w:t xml:space="preserve">(turpmāk – </w:t>
      </w:r>
      <w:r w:rsidR="008B3FD1">
        <w:rPr>
          <w:rFonts w:ascii="Times New Roman" w:hAnsi="Times New Roman"/>
          <w:szCs w:val="24"/>
          <w:lang w:val="lv-LV"/>
        </w:rPr>
        <w:t>k</w:t>
      </w:r>
      <w:r w:rsidR="00395B4D" w:rsidRPr="008B3FD1">
        <w:rPr>
          <w:rFonts w:ascii="Times New Roman" w:hAnsi="Times New Roman"/>
          <w:szCs w:val="24"/>
          <w:lang w:val="lv-LV"/>
        </w:rPr>
        <w:t xml:space="preserve">ustamā manta): </w:t>
      </w:r>
      <w:r w:rsidR="008B3FD1">
        <w:rPr>
          <w:rFonts w:ascii="Times New Roman" w:hAnsi="Times New Roman"/>
          <w:szCs w:val="24"/>
          <w:lang w:val="lv-LV"/>
        </w:rPr>
        <w:t>vieglo</w:t>
      </w:r>
      <w:r w:rsidR="00395B4D" w:rsidRPr="008B3FD1">
        <w:rPr>
          <w:rFonts w:ascii="Times New Roman" w:hAnsi="Times New Roman"/>
          <w:szCs w:val="24"/>
          <w:lang w:val="lv-LV"/>
        </w:rPr>
        <w:t xml:space="preserve"> pasažieru t</w:t>
      </w:r>
      <w:r w:rsidR="008B3FD1">
        <w:rPr>
          <w:rFonts w:ascii="Times New Roman" w:hAnsi="Times New Roman"/>
          <w:szCs w:val="24"/>
          <w:lang w:val="lv-LV"/>
        </w:rPr>
        <w:t>ransportlīdzekli</w:t>
      </w:r>
      <w:r w:rsidR="008B3FD1" w:rsidRPr="008B3FD1">
        <w:rPr>
          <w:rFonts w:ascii="Times New Roman" w:hAnsi="Times New Roman"/>
          <w:szCs w:val="24"/>
          <w:lang w:val="lv-LV"/>
        </w:rPr>
        <w:t xml:space="preserve"> – </w:t>
      </w:r>
      <w:r w:rsidR="008B3FD1">
        <w:rPr>
          <w:rFonts w:ascii="Times New Roman" w:hAnsi="Times New Roman"/>
          <w:szCs w:val="24"/>
          <w:lang w:val="lv-LV"/>
        </w:rPr>
        <w:t>automašīnu</w:t>
      </w:r>
      <w:r w:rsidR="00395B4D" w:rsidRPr="008B3FD1">
        <w:rPr>
          <w:rFonts w:ascii="Times New Roman" w:hAnsi="Times New Roman"/>
          <w:szCs w:val="24"/>
          <w:lang w:val="lv-LV"/>
        </w:rPr>
        <w:t xml:space="preserve"> </w:t>
      </w:r>
      <w:r w:rsidR="008B3FD1" w:rsidRPr="008B3FD1">
        <w:rPr>
          <w:rFonts w:ascii="Times New Roman" w:hAnsi="Times New Roman" w:cs="Times New Roman"/>
          <w:b/>
          <w:lang w:val="lv-LV"/>
        </w:rPr>
        <w:t xml:space="preserve">VOLKSWAGEN CADDY, </w:t>
      </w:r>
      <w:r w:rsidR="008B3FD1" w:rsidRPr="008B3FD1">
        <w:rPr>
          <w:rFonts w:ascii="Times New Roman" w:hAnsi="Times New Roman" w:cs="Times New Roman"/>
          <w:lang w:val="lv-LV"/>
        </w:rPr>
        <w:t>valsts reģistrācijas Nr.JS9372, šasijas Nr.WV2ZZZ2KZ9X105772, 1.reģistrācijas datums 31.03.2009., motora tilpums 1896 m</w:t>
      </w:r>
      <w:r w:rsidR="008B3FD1" w:rsidRPr="008B3FD1">
        <w:rPr>
          <w:rFonts w:ascii="Times New Roman" w:hAnsi="Times New Roman" w:cs="Times New Roman"/>
          <w:vertAlign w:val="superscript"/>
          <w:lang w:val="lv-LV"/>
        </w:rPr>
        <w:t>3</w:t>
      </w:r>
      <w:r w:rsidR="008B3FD1" w:rsidRPr="008B3FD1">
        <w:rPr>
          <w:rFonts w:ascii="Times New Roman" w:hAnsi="Times New Roman" w:cs="Times New Roman"/>
          <w:lang w:val="lv-LV"/>
        </w:rPr>
        <w:t>, degviela – dīzeļdegviela, krāsa – melna, nobraukums 310 000 km</w:t>
      </w:r>
      <w:r w:rsidR="00395B4D" w:rsidRPr="008B3FD1">
        <w:rPr>
          <w:rFonts w:ascii="Times New Roman" w:hAnsi="Times New Roman"/>
          <w:szCs w:val="24"/>
          <w:lang w:val="lv-LV"/>
        </w:rPr>
        <w:t xml:space="preserve">, tehniskās apskates derīguma termiņš līdz </w:t>
      </w:r>
      <w:r w:rsidR="008B3FD1">
        <w:rPr>
          <w:rFonts w:ascii="Times New Roman" w:hAnsi="Times New Roman"/>
          <w:szCs w:val="24"/>
          <w:lang w:val="lv-LV"/>
        </w:rPr>
        <w:t>17.10.2024.</w:t>
      </w:r>
    </w:p>
    <w:p w14:paraId="32CAB04C" w14:textId="2E5F9555" w:rsidR="00C101FB" w:rsidRDefault="00C101FB" w:rsidP="008B3FD1">
      <w:pPr>
        <w:pStyle w:val="Pamatteksts"/>
        <w:numPr>
          <w:ilvl w:val="1"/>
          <w:numId w:val="9"/>
        </w:numPr>
        <w:tabs>
          <w:tab w:val="clear" w:pos="360"/>
          <w:tab w:val="num" w:pos="426"/>
        </w:tabs>
        <w:spacing w:after="0" w:line="240" w:lineRule="auto"/>
        <w:ind w:left="426" w:hanging="426"/>
        <w:jc w:val="both"/>
        <w:rPr>
          <w:rFonts w:ascii="Times New Roman" w:hAnsi="Times New Roman" w:cs="Times New Roman"/>
          <w:lang w:val="lv-LV"/>
        </w:rPr>
      </w:pPr>
      <w:r>
        <w:rPr>
          <w:rFonts w:ascii="Times New Roman" w:hAnsi="Times New Roman" w:cs="Times New Roman"/>
          <w:lang w:val="lv-LV"/>
        </w:rPr>
        <w:t>Kustamo mantu Pircējs nodod Pārdevējam ar nodošanas – pieņemšanas aktu.</w:t>
      </w:r>
    </w:p>
    <w:p w14:paraId="1433AD46" w14:textId="77777777" w:rsidR="003D3D7D" w:rsidRPr="008B3FD1" w:rsidRDefault="003D3D7D" w:rsidP="003D3D7D">
      <w:pPr>
        <w:pStyle w:val="Pamatteksts"/>
        <w:spacing w:after="0" w:line="240" w:lineRule="auto"/>
        <w:ind w:left="426"/>
        <w:jc w:val="both"/>
        <w:rPr>
          <w:rFonts w:ascii="Times New Roman" w:hAnsi="Times New Roman" w:cs="Times New Roman"/>
          <w:lang w:val="lv-LV"/>
        </w:rPr>
      </w:pPr>
    </w:p>
    <w:p w14:paraId="0EFCE7E5" w14:textId="77777777" w:rsidR="007E4E04" w:rsidRPr="008B3FD1" w:rsidRDefault="007E4E04" w:rsidP="008B3FD1">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Pušu tiesības un pienākumi</w:t>
      </w:r>
    </w:p>
    <w:p w14:paraId="1758F9DC" w14:textId="77777777" w:rsidR="007E4E04" w:rsidRPr="008B3FD1" w:rsidRDefault="007E4E04" w:rsidP="007E4E04">
      <w:pPr>
        <w:numPr>
          <w:ilvl w:val="1"/>
          <w:numId w:val="9"/>
        </w:numPr>
        <w:tabs>
          <w:tab w:val="clear" w:pos="360"/>
          <w:tab w:val="num" w:pos="426"/>
        </w:tabs>
        <w:spacing w:after="0" w:line="240" w:lineRule="auto"/>
        <w:ind w:left="426" w:hanging="426"/>
        <w:jc w:val="both"/>
        <w:rPr>
          <w:rFonts w:ascii="Times New Roman" w:hAnsi="Times New Roman" w:cs="Times New Roman"/>
          <w:b/>
          <w:bCs/>
        </w:rPr>
      </w:pPr>
      <w:r w:rsidRPr="008B3FD1">
        <w:rPr>
          <w:rFonts w:ascii="Times New Roman" w:hAnsi="Times New Roman" w:cs="Times New Roman"/>
          <w:b/>
          <w:bCs/>
        </w:rPr>
        <w:t>Pircēja tiesības un pienākumi:</w:t>
      </w:r>
    </w:p>
    <w:p w14:paraId="4B763334" w14:textId="77777777" w:rsidR="007E4E04" w:rsidRPr="008B3FD1" w:rsidRDefault="007E4E04" w:rsidP="007E4E04">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PIRCĒJS apliecina, ka uz līguma noslēgšanas brīdi tam ir zināms šī līguma 1.1.punktā norādītās kustamās mantas stāvoklis un PIRCĒJAM par to pretenziju nav.</w:t>
      </w:r>
    </w:p>
    <w:p w14:paraId="1C77B070" w14:textId="77777777" w:rsidR="00171FEA" w:rsidRPr="00171FEA" w:rsidRDefault="007E4E04" w:rsidP="00171FEA">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 xml:space="preserve">PIRCĒJS ir atbildīgs par samaksu saskaņā ar </w:t>
      </w:r>
      <w:r w:rsidR="008B3FD1" w:rsidRPr="008B3FD1">
        <w:rPr>
          <w:rFonts w:ascii="Times New Roman" w:hAnsi="Times New Roman" w:cs="Times New Roman"/>
        </w:rPr>
        <w:t>elektroniskās</w:t>
      </w:r>
      <w:r w:rsidRPr="008B3FD1">
        <w:rPr>
          <w:rFonts w:ascii="Times New Roman" w:hAnsi="Times New Roman" w:cs="Times New Roman"/>
        </w:rPr>
        <w:t xml:space="preserve"> i</w:t>
      </w:r>
      <w:r w:rsidR="00171FEA">
        <w:rPr>
          <w:rFonts w:ascii="Times New Roman" w:hAnsi="Times New Roman" w:cs="Times New Roman"/>
        </w:rPr>
        <w:t>zsoles un šī līguma noteikumiem.</w:t>
      </w:r>
    </w:p>
    <w:p w14:paraId="39992B0C" w14:textId="1E7B8B3B" w:rsidR="00C101FB" w:rsidRPr="00C101FB" w:rsidRDefault="008B3FD1" w:rsidP="007E4E04">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PIRCĒJS</w:t>
      </w:r>
      <w:r w:rsidR="007E4E04" w:rsidRPr="008B3FD1">
        <w:rPr>
          <w:rFonts w:ascii="Times New Roman" w:hAnsi="Times New Roman" w:cs="Times New Roman"/>
        </w:rPr>
        <w:t xml:space="preserve"> apņemas</w:t>
      </w:r>
      <w:r w:rsidR="00171FEA">
        <w:rPr>
          <w:rFonts w:ascii="Times New Roman" w:hAnsi="Times New Roman" w:cs="Times New Roman"/>
        </w:rPr>
        <w:t xml:space="preserve"> parakstīt Pārdevēja iesniegto Kustamās manas nodošanas – pieņemšanas aktu</w:t>
      </w:r>
      <w:r w:rsidR="00C101FB">
        <w:rPr>
          <w:rFonts w:ascii="Times New Roman" w:hAnsi="Times New Roman" w:cs="Times New Roman"/>
        </w:rPr>
        <w:t>.</w:t>
      </w:r>
    </w:p>
    <w:p w14:paraId="02317260" w14:textId="1A43B6DB" w:rsidR="00C101FB" w:rsidRPr="00C101FB" w:rsidRDefault="00C101FB" w:rsidP="00C101FB">
      <w:pPr>
        <w:numPr>
          <w:ilvl w:val="2"/>
          <w:numId w:val="9"/>
        </w:numPr>
        <w:tabs>
          <w:tab w:val="clear" w:pos="720"/>
          <w:tab w:val="num" w:pos="851"/>
        </w:tabs>
        <w:spacing w:after="0" w:line="240" w:lineRule="auto"/>
        <w:ind w:left="851" w:hanging="709"/>
        <w:jc w:val="both"/>
        <w:rPr>
          <w:rFonts w:ascii="Times New Roman" w:hAnsi="Times New Roman" w:cs="Times New Roman"/>
          <w:bCs/>
        </w:rPr>
      </w:pPr>
      <w:r>
        <w:rPr>
          <w:rFonts w:ascii="Times New Roman" w:hAnsi="Times New Roman"/>
        </w:rPr>
        <w:t xml:space="preserve">Pircējs apmaksā ar </w:t>
      </w:r>
      <w:r w:rsidRPr="00171FEA">
        <w:rPr>
          <w:rFonts w:ascii="Times New Roman" w:hAnsi="Times New Roman"/>
          <w:szCs w:val="24"/>
        </w:rPr>
        <w:t>Kustamas mantas</w:t>
      </w:r>
      <w:r w:rsidRPr="002F0D8E">
        <w:rPr>
          <w:rFonts w:ascii="Times New Roman" w:hAnsi="Times New Roman"/>
        </w:rPr>
        <w:t xml:space="preserve"> reģistrāciju Ceļu satiksmes drošības direkcijas saistītos izdevumus. </w:t>
      </w:r>
      <w:r>
        <w:rPr>
          <w:rFonts w:ascii="Times New Roman" w:hAnsi="Times New Roman"/>
        </w:rPr>
        <w:t>Kustamā manta</w:t>
      </w:r>
      <w:r w:rsidRPr="002F0D8E">
        <w:rPr>
          <w:rFonts w:ascii="Times New Roman" w:hAnsi="Times New Roman"/>
        </w:rPr>
        <w:t xml:space="preserve"> tiek pārreģistrēta uz Pircēja vārda ne vēlāk kā 3 (trīs) darba dien</w:t>
      </w:r>
      <w:r>
        <w:rPr>
          <w:rFonts w:ascii="Times New Roman" w:hAnsi="Times New Roman"/>
        </w:rPr>
        <w:t>u laikā pēc šī L</w:t>
      </w:r>
      <w:r w:rsidRPr="002F0D8E">
        <w:rPr>
          <w:rFonts w:ascii="Times New Roman" w:hAnsi="Times New Roman"/>
        </w:rPr>
        <w:t>īguma noslēgšanas, ko veic Pircējs bez Pārdevēja klātbūtnes un speciālajām pilnvarām</w:t>
      </w:r>
      <w:r>
        <w:rPr>
          <w:rFonts w:ascii="Times New Roman" w:hAnsi="Times New Roman"/>
        </w:rPr>
        <w:t xml:space="preserve">. </w:t>
      </w:r>
    </w:p>
    <w:p w14:paraId="4F0578FA" w14:textId="2A89A2B5" w:rsidR="007E4E04" w:rsidRPr="003A4D69" w:rsidRDefault="007E4E04" w:rsidP="003A4D69">
      <w:pPr>
        <w:pStyle w:val="Sarakstarindkopa"/>
        <w:numPr>
          <w:ilvl w:val="1"/>
          <w:numId w:val="9"/>
        </w:numPr>
        <w:spacing w:after="0" w:line="240" w:lineRule="auto"/>
        <w:jc w:val="both"/>
        <w:rPr>
          <w:rFonts w:ascii="Times New Roman" w:hAnsi="Times New Roman" w:cs="Times New Roman"/>
          <w:b/>
          <w:bCs/>
        </w:rPr>
      </w:pPr>
      <w:r w:rsidRPr="003A4D69">
        <w:rPr>
          <w:rFonts w:ascii="Times New Roman" w:hAnsi="Times New Roman" w:cs="Times New Roman"/>
          <w:b/>
          <w:bCs/>
        </w:rPr>
        <w:t>Pārdevēja tiesības un pienākumi:</w:t>
      </w:r>
    </w:p>
    <w:p w14:paraId="2B0DD405" w14:textId="43B5AA27" w:rsidR="003A4D69" w:rsidRPr="003A4D69" w:rsidRDefault="003A4D69" w:rsidP="003A4D69">
      <w:pPr>
        <w:pStyle w:val="Pamatteksts2"/>
        <w:numPr>
          <w:ilvl w:val="2"/>
          <w:numId w:val="9"/>
        </w:numPr>
        <w:ind w:hanging="578"/>
        <w:rPr>
          <w:sz w:val="22"/>
        </w:rPr>
      </w:pPr>
      <w:r w:rsidRPr="003A4D69">
        <w:rPr>
          <w:sz w:val="22"/>
        </w:rPr>
        <w:t>PĀRDEVĒJS garantē, ka šā līguma slēgšanas brī</w:t>
      </w:r>
      <w:r>
        <w:rPr>
          <w:sz w:val="22"/>
        </w:rPr>
        <w:t>dī viņš ir vienīgais kustamās mantas īpašnieks un k</w:t>
      </w:r>
      <w:r w:rsidRPr="003A4D69">
        <w:rPr>
          <w:sz w:val="22"/>
        </w:rPr>
        <w:t>ustamā manta nav nevienam citam atsavināta, nav ieķīlāta, tai nav nekādu apgrūtinājumu vai ierobežojumu, kas varētu kavēt šā līguma slēgšanu.</w:t>
      </w:r>
    </w:p>
    <w:p w14:paraId="1FFEDB79" w14:textId="4C8B963D" w:rsidR="007E4E04" w:rsidRPr="003D3D7D" w:rsidRDefault="007E4E04" w:rsidP="003A4D69">
      <w:pPr>
        <w:pStyle w:val="Pamatteksts2"/>
        <w:numPr>
          <w:ilvl w:val="2"/>
          <w:numId w:val="9"/>
        </w:numPr>
        <w:ind w:hanging="578"/>
        <w:rPr>
          <w:b/>
          <w:sz w:val="22"/>
        </w:rPr>
      </w:pPr>
      <w:r w:rsidRPr="003A4D69">
        <w:rPr>
          <w:sz w:val="22"/>
        </w:rPr>
        <w:t xml:space="preserve">PĀRDEVĒJAM ir pienākums ar līguma parakstīšanas brīdi, noformēt </w:t>
      </w:r>
      <w:r w:rsidR="008B3FD1" w:rsidRPr="003A4D69">
        <w:rPr>
          <w:sz w:val="22"/>
        </w:rPr>
        <w:t>kustamās mantas nodošanas – pieņemšanas aktu un Līguma noslēgšanas dienā nodot to parakstīšanai PIRCĒJAM</w:t>
      </w:r>
      <w:r w:rsidRPr="003A4D69">
        <w:rPr>
          <w:sz w:val="22"/>
        </w:rPr>
        <w:t xml:space="preserve">.  </w:t>
      </w:r>
    </w:p>
    <w:p w14:paraId="1D8B23C2" w14:textId="77777777" w:rsidR="003D3D7D" w:rsidRPr="003A4D69" w:rsidRDefault="003D3D7D" w:rsidP="003D3D7D">
      <w:pPr>
        <w:pStyle w:val="Pamatteksts2"/>
        <w:ind w:left="720"/>
        <w:rPr>
          <w:b/>
          <w:sz w:val="22"/>
        </w:rPr>
      </w:pPr>
    </w:p>
    <w:p w14:paraId="0F3683D5"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Līguma summa un norēķinu kārtība</w:t>
      </w:r>
    </w:p>
    <w:p w14:paraId="396C31CF" w14:textId="3A9A4969" w:rsidR="007E4E04" w:rsidRPr="003A4D69" w:rsidRDefault="007E4E04" w:rsidP="003A4D69">
      <w:pPr>
        <w:numPr>
          <w:ilvl w:val="1"/>
          <w:numId w:val="9"/>
        </w:numPr>
        <w:spacing w:after="0" w:line="240" w:lineRule="auto"/>
        <w:jc w:val="both"/>
        <w:rPr>
          <w:rFonts w:ascii="Times New Roman" w:hAnsi="Times New Roman" w:cs="Times New Roman"/>
          <w:bCs/>
        </w:rPr>
      </w:pPr>
      <w:r w:rsidRPr="003A4D69">
        <w:rPr>
          <w:rFonts w:ascii="Times New Roman" w:hAnsi="Times New Roman" w:cs="Times New Roman"/>
        </w:rPr>
        <w:t>Pirkuma kopējā</w:t>
      </w:r>
      <w:r w:rsidR="008B3FD1" w:rsidRPr="003A4D69">
        <w:rPr>
          <w:rFonts w:ascii="Times New Roman" w:hAnsi="Times New Roman" w:cs="Times New Roman"/>
        </w:rPr>
        <w:t xml:space="preserve"> līguma summa ir EUR _________ (</w:t>
      </w:r>
      <w:r w:rsidRPr="003A4D69">
        <w:rPr>
          <w:rFonts w:ascii="Times New Roman" w:hAnsi="Times New Roman" w:cs="Times New Roman"/>
        </w:rPr>
        <w:t xml:space="preserve">___________ </w:t>
      </w:r>
      <w:proofErr w:type="spellStart"/>
      <w:r w:rsidRPr="003A4D69">
        <w:rPr>
          <w:rFonts w:ascii="Times New Roman" w:hAnsi="Times New Roman" w:cs="Times New Roman"/>
          <w:i/>
        </w:rPr>
        <w:t>euro</w:t>
      </w:r>
      <w:proofErr w:type="spellEnd"/>
      <w:r w:rsidRPr="003A4D69">
        <w:rPr>
          <w:rFonts w:ascii="Times New Roman" w:hAnsi="Times New Roman" w:cs="Times New Roman"/>
        </w:rPr>
        <w:t xml:space="preserve"> _______ </w:t>
      </w:r>
      <w:r w:rsidRPr="003A4D69">
        <w:rPr>
          <w:rFonts w:ascii="Times New Roman" w:hAnsi="Times New Roman" w:cs="Times New Roman"/>
          <w:i/>
        </w:rPr>
        <w:t>centi</w:t>
      </w:r>
      <w:r w:rsidR="008B3FD1" w:rsidRPr="003A4D69">
        <w:rPr>
          <w:rFonts w:ascii="Times New Roman" w:hAnsi="Times New Roman" w:cs="Times New Roman"/>
        </w:rPr>
        <w:t>)</w:t>
      </w:r>
      <w:r w:rsidRPr="003A4D69">
        <w:rPr>
          <w:rFonts w:ascii="Times New Roman" w:hAnsi="Times New Roman" w:cs="Times New Roman"/>
          <w:bCs/>
        </w:rPr>
        <w:t>.</w:t>
      </w:r>
    </w:p>
    <w:p w14:paraId="06BFAB38" w14:textId="77777777" w:rsidR="007E4E04" w:rsidRPr="008B3FD1" w:rsidRDefault="007E4E04" w:rsidP="003A4D69">
      <w:pPr>
        <w:numPr>
          <w:ilvl w:val="1"/>
          <w:numId w:val="9"/>
        </w:numPr>
        <w:spacing w:after="0" w:line="240" w:lineRule="auto"/>
        <w:jc w:val="both"/>
        <w:rPr>
          <w:rFonts w:ascii="Times New Roman" w:hAnsi="Times New Roman" w:cs="Times New Roman"/>
          <w:bCs/>
        </w:rPr>
      </w:pPr>
      <w:r w:rsidRPr="008B3FD1">
        <w:rPr>
          <w:rFonts w:ascii="Times New Roman" w:hAnsi="Times New Roman" w:cs="Times New Roman"/>
        </w:rPr>
        <w:t xml:space="preserve">Uz pirkuma līguma parakstīšanas brīdi PIRCĒJS ir samaksājis pirkuma summu pilnā apmērā, </w:t>
      </w:r>
      <w:r w:rsidRPr="008B3FD1">
        <w:rPr>
          <w:rFonts w:ascii="Times New Roman" w:hAnsi="Times New Roman" w:cs="Times New Roman"/>
          <w:b/>
        </w:rPr>
        <w:t>t</w:t>
      </w:r>
      <w:r w:rsidRPr="008B3FD1">
        <w:rPr>
          <w:rFonts w:ascii="Times New Roman" w:hAnsi="Times New Roman" w:cs="Times New Roman"/>
        </w:rPr>
        <w:t>ai skaitā nodrošinājumu summu.</w:t>
      </w:r>
    </w:p>
    <w:p w14:paraId="02182EBB" w14:textId="28B83563" w:rsidR="007E4E04" w:rsidRDefault="003A4D69" w:rsidP="003A4D69">
      <w:pPr>
        <w:numPr>
          <w:ilvl w:val="1"/>
          <w:numId w:val="9"/>
        </w:numPr>
        <w:spacing w:after="0" w:line="240" w:lineRule="auto"/>
        <w:jc w:val="both"/>
        <w:rPr>
          <w:rFonts w:ascii="Times New Roman" w:hAnsi="Times New Roman" w:cs="Times New Roman"/>
          <w:bCs/>
        </w:rPr>
      </w:pPr>
      <w:r>
        <w:rPr>
          <w:rFonts w:ascii="Times New Roman" w:hAnsi="Times New Roman" w:cs="Times New Roman"/>
          <w:bCs/>
        </w:rPr>
        <w:t>Uz Līguma parakstīšanas brīdi</w:t>
      </w:r>
      <w:r w:rsidR="007E4E04" w:rsidRPr="008B3FD1">
        <w:rPr>
          <w:rFonts w:ascii="Times New Roman" w:hAnsi="Times New Roman" w:cs="Times New Roman"/>
          <w:bCs/>
        </w:rPr>
        <w:t xml:space="preserve"> Pircējs ir samaksājis Pārdevējam visu Līguma 3.1.punktā noteikto līguma summu un ieskaitījis to </w:t>
      </w:r>
      <w:r>
        <w:rPr>
          <w:rFonts w:ascii="Times New Roman" w:hAnsi="Times New Roman" w:cs="Times New Roman"/>
          <w:bCs/>
        </w:rPr>
        <w:t xml:space="preserve">Daugavpils </w:t>
      </w:r>
      <w:proofErr w:type="spellStart"/>
      <w:r>
        <w:rPr>
          <w:rFonts w:ascii="Times New Roman" w:hAnsi="Times New Roman" w:cs="Times New Roman"/>
          <w:bCs/>
        </w:rPr>
        <w:t>valstspilsetas</w:t>
      </w:r>
      <w:proofErr w:type="spellEnd"/>
      <w:r>
        <w:rPr>
          <w:rFonts w:ascii="Times New Roman" w:hAnsi="Times New Roman" w:cs="Times New Roman"/>
          <w:bCs/>
        </w:rPr>
        <w:t xml:space="preserve"> pašvaldības</w:t>
      </w:r>
      <w:r w:rsidR="007E4E04" w:rsidRPr="008B3FD1">
        <w:rPr>
          <w:rFonts w:ascii="Times New Roman" w:hAnsi="Times New Roman" w:cs="Times New Roman"/>
          <w:bCs/>
        </w:rPr>
        <w:t xml:space="preserve"> norēķina kontā. Pārdevēja paraksts zem šī Līguma kalpo kā pierādījums pirkuma maksas saņemšanai.</w:t>
      </w:r>
    </w:p>
    <w:p w14:paraId="7DE78E55" w14:textId="77777777" w:rsidR="003D3D7D" w:rsidRDefault="003D3D7D" w:rsidP="003D3D7D">
      <w:pPr>
        <w:spacing w:after="0" w:line="240" w:lineRule="auto"/>
        <w:ind w:left="360"/>
        <w:jc w:val="both"/>
        <w:rPr>
          <w:rFonts w:ascii="Times New Roman" w:hAnsi="Times New Roman" w:cs="Times New Roman"/>
          <w:bCs/>
        </w:rPr>
      </w:pPr>
    </w:p>
    <w:p w14:paraId="374C504F" w14:textId="77777777" w:rsidR="003D3D7D" w:rsidRDefault="003D3D7D" w:rsidP="003D3D7D">
      <w:pPr>
        <w:spacing w:after="0" w:line="240" w:lineRule="auto"/>
        <w:ind w:left="360"/>
        <w:jc w:val="both"/>
        <w:rPr>
          <w:rFonts w:ascii="Times New Roman" w:hAnsi="Times New Roman" w:cs="Times New Roman"/>
          <w:bCs/>
        </w:rPr>
      </w:pPr>
    </w:p>
    <w:p w14:paraId="05B1C33D" w14:textId="77777777" w:rsidR="003D3D7D" w:rsidRPr="008B3FD1" w:rsidRDefault="003D3D7D" w:rsidP="003D3D7D">
      <w:pPr>
        <w:spacing w:after="0" w:line="240" w:lineRule="auto"/>
        <w:ind w:left="360"/>
        <w:jc w:val="both"/>
        <w:rPr>
          <w:rFonts w:ascii="Times New Roman" w:hAnsi="Times New Roman" w:cs="Times New Roman"/>
          <w:bCs/>
        </w:rPr>
      </w:pPr>
    </w:p>
    <w:p w14:paraId="74C575ED"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lastRenderedPageBreak/>
        <w:t>Pušu atbildība un strīdu izšķiršana</w:t>
      </w:r>
    </w:p>
    <w:p w14:paraId="1D717022" w14:textId="37C2DAF6" w:rsidR="00171FEA" w:rsidRPr="00171FEA" w:rsidRDefault="00171FEA" w:rsidP="00171FEA">
      <w:pPr>
        <w:numPr>
          <w:ilvl w:val="1"/>
          <w:numId w:val="9"/>
        </w:numPr>
        <w:spacing w:after="0" w:line="240" w:lineRule="auto"/>
        <w:jc w:val="both"/>
        <w:rPr>
          <w:rFonts w:ascii="Times New Roman" w:hAnsi="Times New Roman" w:cs="Times New Roman"/>
          <w:bCs/>
        </w:rPr>
      </w:pPr>
      <w:r w:rsidRPr="00171FEA">
        <w:rPr>
          <w:rFonts w:ascii="Times New Roman" w:hAnsi="Times New Roman" w:cs="Times New Roman"/>
          <w:bCs/>
        </w:rPr>
        <w:t>Kustamā manta tiek nodota PIRCĒJAM bez jebkādām ekspluatācijas vai cita veida garantijām no Pārdevēja puses, tās esošajā stāvoklī, ar kuru Pircējs ir pilnībā iepazinies, un tas viņam ir zināms. Pircējs apliecina, ka tam Līguma izpildes gaitā vai pēc tā darbības beigām nav un nebūs pretenziju pret Pārdevēju par Kustamās mantas tiesisko statusu, tehnisko stāvokli vai citām pirkuma priekšmeta pazīmēm.</w:t>
      </w:r>
    </w:p>
    <w:p w14:paraId="5649F591"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Ja šī līguma saistības netiek izpildītas vai tās tiek izpildītas nepienācīgi, vainīgā puse ir materiāli atbildīga saskaņā ar spēkā esošo likumdošanu.</w:t>
      </w:r>
    </w:p>
    <w:p w14:paraId="6E5E9ECE"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Strīdi šī līgumu sakarā izšķirami pusēm vienojoties, bet, ja tas nav iespējams, strīdus izšķir Latvijas Republikas tiesā.</w:t>
      </w:r>
    </w:p>
    <w:p w14:paraId="0F9BBB27" w14:textId="77777777" w:rsidR="003D3D7D" w:rsidRPr="008B3FD1" w:rsidRDefault="003D3D7D" w:rsidP="003D3D7D">
      <w:pPr>
        <w:spacing w:after="0" w:line="240" w:lineRule="auto"/>
        <w:ind w:left="426"/>
        <w:jc w:val="both"/>
        <w:rPr>
          <w:rFonts w:ascii="Times New Roman" w:hAnsi="Times New Roman" w:cs="Times New Roman"/>
          <w:b/>
          <w:bCs/>
        </w:rPr>
      </w:pPr>
    </w:p>
    <w:p w14:paraId="3EFF2A97"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rPr>
      </w:pPr>
      <w:r w:rsidRPr="008B3FD1">
        <w:rPr>
          <w:rFonts w:ascii="Times New Roman" w:hAnsi="Times New Roman" w:cs="Times New Roman"/>
          <w:b/>
        </w:rPr>
        <w:t>Nepārvarama vara</w:t>
      </w:r>
    </w:p>
    <w:p w14:paraId="5E11B01B"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Neviena no līguma pusēm nav atbildīga par savu līgumā noteikto saistību neizpildi, ja šo saistību izpilde nav iespējama nepārvaramas varas apstākļu dēļ.</w:t>
      </w:r>
    </w:p>
    <w:p w14:paraId="679DE010"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EA9A100"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Darbaspēka nepietiekamība un materiālu trūkums netiek atzīti par nepārvaramas varas apstākļiem. </w:t>
      </w:r>
    </w:p>
    <w:p w14:paraId="3C925903"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556DA407"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6A3A7582"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Ja iestājas nepārvaramas varas apstākļi, līguma darbības laiks pagarinās uz šo apstākļu darbības periodu. Ja šie apstākļi turpinās ilgāk nekā 6 mēnešus, otrai pusei ir tiesības līgumu lauzt. </w:t>
      </w:r>
    </w:p>
    <w:p w14:paraId="64677F4A" w14:textId="77777777" w:rsidR="003D3D7D" w:rsidRPr="008B3FD1" w:rsidRDefault="003D3D7D" w:rsidP="003D3D7D">
      <w:pPr>
        <w:spacing w:after="0" w:line="240" w:lineRule="auto"/>
        <w:ind w:left="426"/>
        <w:jc w:val="both"/>
        <w:rPr>
          <w:rFonts w:ascii="Times New Roman" w:hAnsi="Times New Roman" w:cs="Times New Roman"/>
          <w:b/>
        </w:rPr>
      </w:pPr>
    </w:p>
    <w:p w14:paraId="5FBAFBAE" w14:textId="77777777" w:rsidR="007E4E04" w:rsidRPr="008B3FD1" w:rsidRDefault="007E4E04" w:rsidP="003A4D69">
      <w:pPr>
        <w:pStyle w:val="Sarakstarindkopa"/>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Personas datu aizsardzība un</w:t>
      </w:r>
      <w:r w:rsidRPr="008B3FD1">
        <w:rPr>
          <w:rFonts w:ascii="Times New Roman" w:hAnsi="Times New Roman" w:cs="Times New Roman"/>
          <w:b/>
        </w:rPr>
        <w:t xml:space="preserve"> </w:t>
      </w:r>
      <w:r w:rsidRPr="008B3FD1">
        <w:rPr>
          <w:rFonts w:ascii="Times New Roman" w:hAnsi="Times New Roman" w:cs="Times New Roman"/>
          <w:b/>
          <w:bCs/>
        </w:rPr>
        <w:t>konfidencialitāte</w:t>
      </w:r>
    </w:p>
    <w:p w14:paraId="23561AEE"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apliecina, ka tās ir informētas, ka vienas </w:t>
      </w:r>
      <w:r w:rsidRPr="008B3FD1">
        <w:rPr>
          <w:b w:val="0"/>
          <w:iCs/>
          <w:sz w:val="22"/>
          <w:szCs w:val="22"/>
          <w:u w:val="none"/>
        </w:rPr>
        <w:t>Puses</w:t>
      </w:r>
      <w:r w:rsidRPr="008B3FD1">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FB8F7B8"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apņemas nodrošināt spēkā esošajiem tiesību aktiem atbilstošu aizsardzības līmeni otras </w:t>
      </w:r>
      <w:r w:rsidRPr="008B3FD1">
        <w:rPr>
          <w:b w:val="0"/>
          <w:iCs/>
          <w:sz w:val="22"/>
          <w:szCs w:val="22"/>
          <w:u w:val="none"/>
        </w:rPr>
        <w:t>Puses</w:t>
      </w:r>
      <w:r w:rsidRPr="008B3FD1">
        <w:rPr>
          <w:b w:val="0"/>
          <w:sz w:val="22"/>
          <w:szCs w:val="22"/>
          <w:u w:val="none"/>
        </w:rPr>
        <w:t xml:space="preserve"> iesniegtajiem personas datiem. </w:t>
      </w:r>
    </w:p>
    <w:p w14:paraId="56043CD0"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apņemas nenodot tālāk trešajām personām otras </w:t>
      </w:r>
      <w:r w:rsidRPr="008B3FD1">
        <w:rPr>
          <w:b w:val="0"/>
          <w:iCs/>
          <w:sz w:val="22"/>
          <w:szCs w:val="22"/>
          <w:u w:val="none"/>
        </w:rPr>
        <w:t>Puses</w:t>
      </w:r>
      <w:r w:rsidRPr="008B3FD1">
        <w:rPr>
          <w:b w:val="0"/>
          <w:sz w:val="22"/>
          <w:szCs w:val="22"/>
          <w:u w:val="none"/>
        </w:rPr>
        <w:t xml:space="preserve"> iesniegtos personas datus. Ja saskaņā ar spēkā esošajiem tiesību aktiem </w:t>
      </w:r>
      <w:r w:rsidRPr="008B3FD1">
        <w:rPr>
          <w:b w:val="0"/>
          <w:iCs/>
          <w:sz w:val="22"/>
          <w:szCs w:val="22"/>
          <w:u w:val="none"/>
        </w:rPr>
        <w:t>Pusēm</w:t>
      </w:r>
      <w:r w:rsidRPr="008B3FD1">
        <w:rPr>
          <w:b w:val="0"/>
          <w:sz w:val="22"/>
          <w:szCs w:val="22"/>
          <w:u w:val="none"/>
        </w:rPr>
        <w:t xml:space="preserve"> var rasties šāds pienākums, tās pirms personas datu nodošanas informē par to otru </w:t>
      </w:r>
      <w:r w:rsidRPr="008B3FD1">
        <w:rPr>
          <w:b w:val="0"/>
          <w:iCs/>
          <w:sz w:val="22"/>
          <w:szCs w:val="22"/>
          <w:u w:val="none"/>
        </w:rPr>
        <w:t>Pusi</w:t>
      </w:r>
      <w:r w:rsidRPr="008B3FD1">
        <w:rPr>
          <w:b w:val="0"/>
          <w:sz w:val="22"/>
          <w:szCs w:val="22"/>
          <w:u w:val="none"/>
        </w:rPr>
        <w:t>, ja vien to neaizliedz spēkā esošie tiesību akti.</w:t>
      </w:r>
    </w:p>
    <w:p w14:paraId="7B9DD1C6" w14:textId="77777777" w:rsidR="007E4E04" w:rsidRDefault="007E4E04" w:rsidP="003A4D69">
      <w:pPr>
        <w:pStyle w:val="Style1"/>
        <w:numPr>
          <w:ilvl w:val="1"/>
          <w:numId w:val="9"/>
        </w:numPr>
        <w:suppressAutoHyphens w:val="0"/>
        <w:rPr>
          <w:b w:val="0"/>
          <w:sz w:val="22"/>
          <w:szCs w:val="22"/>
          <w:u w:val="none"/>
        </w:rPr>
      </w:pPr>
      <w:r w:rsidRPr="008B3FD1">
        <w:rPr>
          <w:b w:val="0"/>
          <w:sz w:val="22"/>
          <w:szCs w:val="22"/>
          <w:u w:val="none"/>
        </w:rPr>
        <w:t xml:space="preserve">Katra no </w:t>
      </w:r>
      <w:r w:rsidRPr="008B3FD1">
        <w:rPr>
          <w:b w:val="0"/>
          <w:iCs/>
          <w:sz w:val="22"/>
          <w:szCs w:val="22"/>
          <w:u w:val="none"/>
        </w:rPr>
        <w:t>Pusēm</w:t>
      </w:r>
      <w:r w:rsidRPr="008B3FD1">
        <w:rPr>
          <w:b w:val="0"/>
          <w:sz w:val="22"/>
          <w:szCs w:val="22"/>
          <w:u w:val="none"/>
        </w:rPr>
        <w:t xml:space="preserve"> patstāvīgi ir atbildīga Datu subjekta priekšā par personas datu aizsardzības un apstrādes noteikumu neievērošanu un, ja tiek konstatēta </w:t>
      </w:r>
      <w:r w:rsidRPr="008B3FD1">
        <w:rPr>
          <w:b w:val="0"/>
          <w:iCs/>
          <w:sz w:val="22"/>
          <w:szCs w:val="22"/>
          <w:u w:val="none"/>
        </w:rPr>
        <w:t>Puses</w:t>
      </w:r>
      <w:r w:rsidRPr="008B3FD1">
        <w:rPr>
          <w:b w:val="0"/>
          <w:sz w:val="22"/>
          <w:szCs w:val="22"/>
          <w:u w:val="none"/>
        </w:rPr>
        <w:t xml:space="preserve"> atbildība, </w:t>
      </w:r>
      <w:r w:rsidRPr="008B3FD1">
        <w:rPr>
          <w:b w:val="0"/>
          <w:iCs/>
          <w:sz w:val="22"/>
          <w:szCs w:val="22"/>
          <w:u w:val="none"/>
        </w:rPr>
        <w:t>Pusei</w:t>
      </w:r>
      <w:r w:rsidRPr="008B3FD1">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718B1598" w14:textId="77777777" w:rsidR="003D3D7D" w:rsidRPr="008B3FD1" w:rsidRDefault="003D3D7D" w:rsidP="003D3D7D">
      <w:pPr>
        <w:pStyle w:val="Style1"/>
        <w:numPr>
          <w:ilvl w:val="0"/>
          <w:numId w:val="0"/>
        </w:numPr>
        <w:suppressAutoHyphens w:val="0"/>
        <w:ind w:left="360"/>
        <w:rPr>
          <w:b w:val="0"/>
          <w:sz w:val="22"/>
          <w:szCs w:val="22"/>
          <w:u w:val="none"/>
        </w:rPr>
      </w:pPr>
    </w:p>
    <w:p w14:paraId="233A3365"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Līguma termiņš, tā papildinājumi un grozījumi</w:t>
      </w:r>
    </w:p>
    <w:p w14:paraId="0AD27DFD"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Līgums stājas spēkā ar tā parakstīšanas brīdi un darbojas līdz pušu saistību pilnīgai izpildei.</w:t>
      </w:r>
    </w:p>
    <w:p w14:paraId="483813A6"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 xml:space="preserve">Līgumu var papildināt, grozīt vai lauzt pēc pušu vienošanās. Jebkuras izmaiņas vai papildinājumi līgumā ir izdarāmi </w:t>
      </w:r>
      <w:proofErr w:type="spellStart"/>
      <w:r w:rsidRPr="008B3FD1">
        <w:rPr>
          <w:rFonts w:ascii="Times New Roman" w:hAnsi="Times New Roman" w:cs="Times New Roman"/>
        </w:rPr>
        <w:t>rakstveidā</w:t>
      </w:r>
      <w:proofErr w:type="spellEnd"/>
      <w:r w:rsidRPr="008B3FD1">
        <w:rPr>
          <w:rFonts w:ascii="Times New Roman" w:hAnsi="Times New Roman" w:cs="Times New Roman"/>
        </w:rPr>
        <w:t xml:space="preserve"> un ir spēkā tikai pēc to abpusējas parakstīšanas.</w:t>
      </w:r>
    </w:p>
    <w:p w14:paraId="2A569EBF"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Jebkura no pusēm ir tiesīga lauzt šo līgumu un pieprasīt atlīdzināt tai nodarītos zaudējumus, ja otra puse pieļāvusi šī līguma saistību pārkāpšanu, rakstiski par to brīdinot otru pusi.</w:t>
      </w:r>
    </w:p>
    <w:p w14:paraId="7FC84EA4" w14:textId="77777777" w:rsidR="003D3D7D" w:rsidRPr="008B3FD1" w:rsidRDefault="003D3D7D" w:rsidP="003D3D7D">
      <w:pPr>
        <w:spacing w:after="0" w:line="240" w:lineRule="auto"/>
        <w:ind w:left="426"/>
        <w:jc w:val="both"/>
        <w:rPr>
          <w:rFonts w:ascii="Times New Roman" w:hAnsi="Times New Roman" w:cs="Times New Roman"/>
          <w:b/>
          <w:bCs/>
        </w:rPr>
      </w:pPr>
    </w:p>
    <w:p w14:paraId="5814DE40" w14:textId="77777777" w:rsidR="007E4E04" w:rsidRPr="008B3FD1" w:rsidRDefault="007E4E04" w:rsidP="00171FEA">
      <w:pPr>
        <w:numPr>
          <w:ilvl w:val="0"/>
          <w:numId w:val="9"/>
        </w:numPr>
        <w:spacing w:before="120" w:after="120" w:line="240" w:lineRule="auto"/>
        <w:ind w:left="357" w:hanging="357"/>
        <w:jc w:val="center"/>
        <w:rPr>
          <w:rFonts w:ascii="Times New Roman" w:hAnsi="Times New Roman" w:cs="Times New Roman"/>
          <w:b/>
        </w:rPr>
      </w:pPr>
      <w:r w:rsidRPr="008B3FD1">
        <w:rPr>
          <w:rFonts w:ascii="Times New Roman" w:hAnsi="Times New Roman" w:cs="Times New Roman"/>
          <w:b/>
        </w:rPr>
        <w:lastRenderedPageBreak/>
        <w:t>Citi noteikumi</w:t>
      </w:r>
    </w:p>
    <w:p w14:paraId="51AE9144" w14:textId="3BF6F155" w:rsidR="00171FEA" w:rsidRPr="00C101FB" w:rsidRDefault="00171FEA" w:rsidP="00C101FB">
      <w:pPr>
        <w:pStyle w:val="Pamatteksts2"/>
        <w:numPr>
          <w:ilvl w:val="1"/>
          <w:numId w:val="9"/>
        </w:numPr>
        <w:ind w:left="357" w:hanging="357"/>
        <w:rPr>
          <w:sz w:val="22"/>
        </w:rPr>
      </w:pPr>
      <w:r w:rsidRPr="00C101FB">
        <w:rPr>
          <w:sz w:val="22"/>
        </w:rPr>
        <w:t xml:space="preserve"> </w:t>
      </w:r>
      <w:r w:rsidR="00C101FB" w:rsidRPr="00C101FB">
        <w:rPr>
          <w:sz w:val="22"/>
        </w:rPr>
        <w:t>Puses apliecina, ka, slēdzot līgumu, labi apzinās Kustamās mantas vērtību, un atsakās turpmāk celt viena pret otru prasības par līguma atcelšanu pārmērīgu zaudējumu dēļ.</w:t>
      </w:r>
    </w:p>
    <w:p w14:paraId="39DB4060" w14:textId="3107B0CD" w:rsidR="00171FEA" w:rsidRPr="00C101FB" w:rsidRDefault="00171FEA" w:rsidP="00C101FB">
      <w:pPr>
        <w:pStyle w:val="Pamatteksts2"/>
        <w:numPr>
          <w:ilvl w:val="1"/>
          <w:numId w:val="9"/>
        </w:numPr>
        <w:ind w:left="357" w:hanging="357"/>
        <w:rPr>
          <w:sz w:val="22"/>
        </w:rPr>
      </w:pPr>
      <w:r w:rsidRPr="00C101FB">
        <w:rPr>
          <w:sz w:val="22"/>
        </w:rPr>
        <w:t>Gadījumā, ja mainās viena no līgumslēdzēju pusēm, visus ar šā līguma pildīšanu saistītos pienākumus un tiesības uzņemas šīs puses tiesību pārmantotājs.</w:t>
      </w:r>
    </w:p>
    <w:p w14:paraId="339F276D" w14:textId="2B41729A" w:rsidR="007E4E04" w:rsidRDefault="007E4E04" w:rsidP="00C101FB">
      <w:pPr>
        <w:pStyle w:val="Pamatteksts2"/>
        <w:numPr>
          <w:ilvl w:val="1"/>
          <w:numId w:val="9"/>
        </w:numPr>
        <w:ind w:left="357" w:hanging="357"/>
        <w:rPr>
          <w:sz w:val="22"/>
        </w:rPr>
      </w:pPr>
      <w:r w:rsidRPr="00C101FB">
        <w:rPr>
          <w:sz w:val="22"/>
        </w:rPr>
        <w:t>Līgum</w:t>
      </w:r>
      <w:r w:rsidR="003A4D69" w:rsidRPr="00C101FB">
        <w:rPr>
          <w:sz w:val="22"/>
        </w:rPr>
        <w:t>s sastādīts latviešu valodā uz  3 (trīs) lapām, pa 1 (vienam) līguma eksemplāram katrai Pusei.</w:t>
      </w:r>
    </w:p>
    <w:p w14:paraId="1C85B6AC" w14:textId="77777777" w:rsidR="003D3D7D" w:rsidRDefault="003D3D7D" w:rsidP="003D3D7D">
      <w:pPr>
        <w:pStyle w:val="Pamatteksts2"/>
        <w:ind w:left="357"/>
        <w:rPr>
          <w:sz w:val="22"/>
        </w:rPr>
      </w:pPr>
    </w:p>
    <w:p w14:paraId="575EDD21" w14:textId="77777777" w:rsidR="00C101FB" w:rsidRPr="00C101FB" w:rsidRDefault="00C101FB" w:rsidP="00C101FB">
      <w:pPr>
        <w:pStyle w:val="Pamatteksts2"/>
        <w:ind w:left="357"/>
        <w:rPr>
          <w:sz w:val="22"/>
        </w:rPr>
      </w:pPr>
    </w:p>
    <w:p w14:paraId="66E8D518" w14:textId="77777777" w:rsidR="007E4E04" w:rsidRPr="008B3FD1" w:rsidRDefault="007E4E04" w:rsidP="00C101FB">
      <w:pPr>
        <w:numPr>
          <w:ilvl w:val="0"/>
          <w:numId w:val="9"/>
        </w:numPr>
        <w:spacing w:after="120" w:line="240" w:lineRule="auto"/>
        <w:ind w:left="357" w:hanging="357"/>
        <w:jc w:val="center"/>
        <w:rPr>
          <w:rFonts w:ascii="Times New Roman" w:hAnsi="Times New Roman" w:cs="Times New Roman"/>
          <w:b/>
          <w:bCs/>
          <w:i/>
          <w:iCs/>
        </w:rPr>
      </w:pPr>
      <w:r w:rsidRPr="008B3FD1">
        <w:rPr>
          <w:rFonts w:ascii="Times New Roman" w:hAnsi="Times New Roman" w:cs="Times New Roman"/>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7E4E04" w:rsidRPr="008B3FD1" w14:paraId="1A969CCC" w14:textId="77777777" w:rsidTr="00C0224D">
        <w:trPr>
          <w:trHeight w:val="152"/>
        </w:trPr>
        <w:tc>
          <w:tcPr>
            <w:tcW w:w="5040" w:type="dxa"/>
          </w:tcPr>
          <w:p w14:paraId="0D43F355" w14:textId="77777777" w:rsidR="007E4E04" w:rsidRPr="008B3FD1" w:rsidRDefault="007E4E04" w:rsidP="00C0224D">
            <w:pPr>
              <w:spacing w:after="0" w:line="240" w:lineRule="auto"/>
              <w:jc w:val="both"/>
              <w:rPr>
                <w:rFonts w:ascii="Times New Roman" w:hAnsi="Times New Roman" w:cs="Times New Roman"/>
                <w:b/>
              </w:rPr>
            </w:pPr>
            <w:r w:rsidRPr="008B3FD1">
              <w:rPr>
                <w:rFonts w:ascii="Times New Roman" w:hAnsi="Times New Roman" w:cs="Times New Roman"/>
                <w:b/>
                <w:bCs/>
                <w:i/>
                <w:iCs/>
              </w:rPr>
              <w:t>PĀRDEVĒJS</w:t>
            </w:r>
            <w:r w:rsidRPr="008B3FD1">
              <w:rPr>
                <w:rFonts w:ascii="Times New Roman" w:hAnsi="Times New Roman" w:cs="Times New Roman"/>
                <w:b/>
                <w:color w:val="000000"/>
              </w:rPr>
              <w:t>:</w:t>
            </w:r>
          </w:p>
        </w:tc>
        <w:tc>
          <w:tcPr>
            <w:tcW w:w="4680" w:type="dxa"/>
          </w:tcPr>
          <w:p w14:paraId="02DAAFCA" w14:textId="77777777" w:rsidR="007E4E04" w:rsidRPr="008B3FD1" w:rsidRDefault="007E4E04" w:rsidP="00C0224D">
            <w:pPr>
              <w:spacing w:after="0" w:line="240" w:lineRule="auto"/>
              <w:jc w:val="both"/>
              <w:rPr>
                <w:rFonts w:ascii="Times New Roman" w:hAnsi="Times New Roman" w:cs="Times New Roman"/>
                <w:b/>
              </w:rPr>
            </w:pPr>
            <w:r w:rsidRPr="008B3FD1">
              <w:rPr>
                <w:rFonts w:ascii="Times New Roman" w:hAnsi="Times New Roman" w:cs="Times New Roman"/>
                <w:b/>
                <w:bCs/>
                <w:i/>
                <w:iCs/>
              </w:rPr>
              <w:t>PIRCĒJS</w:t>
            </w:r>
            <w:r w:rsidRPr="008B3FD1">
              <w:rPr>
                <w:rFonts w:ascii="Times New Roman" w:hAnsi="Times New Roman" w:cs="Times New Roman"/>
                <w:b/>
              </w:rPr>
              <w:t xml:space="preserve">: </w:t>
            </w:r>
          </w:p>
        </w:tc>
      </w:tr>
    </w:tbl>
    <w:p w14:paraId="1F09EB5F" w14:textId="77777777" w:rsidR="007E4E04" w:rsidRPr="008B3FD1" w:rsidRDefault="007E4E04" w:rsidP="007E4E04">
      <w:pPr>
        <w:spacing w:after="0" w:line="240" w:lineRule="auto"/>
        <w:rPr>
          <w:rFonts w:ascii="Times New Roman" w:hAnsi="Times New Roman" w:cs="Times New Roman"/>
          <w:b/>
        </w:rPr>
      </w:pPr>
    </w:p>
    <w:p w14:paraId="46AEC040" w14:textId="591A31EE" w:rsidR="00CF6260" w:rsidRPr="002A140C" w:rsidRDefault="00CF6260" w:rsidP="00CF6260">
      <w:pPr>
        <w:rPr>
          <w:rFonts w:ascii="Times New Roman" w:hAnsi="Times New Roman" w:cs="Times New Roman"/>
          <w:b/>
        </w:rPr>
      </w:pPr>
    </w:p>
    <w:sectPr w:rsidR="00CF6260" w:rsidRPr="002A140C" w:rsidSect="00665649">
      <w:headerReference w:type="default" r:id="rId15"/>
      <w:footerReference w:type="default" r:id="rId16"/>
      <w:headerReference w:type="first" r:id="rId17"/>
      <w:footerReference w:type="first" r:id="rId18"/>
      <w:pgSz w:w="11906" w:h="16838"/>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4C92" w14:textId="77777777" w:rsidR="00542595" w:rsidRDefault="00542595" w:rsidP="00C87786">
      <w:pPr>
        <w:spacing w:after="0" w:line="240" w:lineRule="auto"/>
      </w:pPr>
      <w:r>
        <w:separator/>
      </w:r>
    </w:p>
  </w:endnote>
  <w:endnote w:type="continuationSeparator" w:id="0">
    <w:p w14:paraId="0E483A5E" w14:textId="77777777" w:rsidR="00542595" w:rsidRDefault="00542595" w:rsidP="00C8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7FF0" w14:textId="75FBBCC9" w:rsidR="00665649" w:rsidRPr="00665649" w:rsidRDefault="00665649" w:rsidP="00665649">
    <w:pPr>
      <w:pStyle w:val="Kjene"/>
      <w:jc w:val="center"/>
      <w:rPr>
        <w:rFonts w:ascii="Times New Roman" w:hAnsi="Times New Roman" w:cs="Times New Roman"/>
      </w:rPr>
    </w:pPr>
    <w:r w:rsidRPr="00665649">
      <w:rPr>
        <w:rFonts w:ascii="Times New Roman" w:hAnsi="Times New Roman" w:cs="Times New Roman"/>
      </w:rPr>
      <w:t>DOKUMENTS IR PARAKSTĪTS AR DROŠU ELEKTRONISKU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B4C8" w14:textId="213C2407" w:rsidR="00665649" w:rsidRPr="00665649" w:rsidRDefault="00665649" w:rsidP="00665649">
    <w:pPr>
      <w:pStyle w:val="Kjene"/>
      <w:jc w:val="center"/>
      <w:rPr>
        <w:rFonts w:ascii="Times New Roman" w:hAnsi="Times New Roman" w:cs="Times New Roman"/>
      </w:rPr>
    </w:pPr>
    <w:r w:rsidRPr="00665649">
      <w:rPr>
        <w:rFonts w:ascii="Times New Roman" w:hAnsi="Times New Roman" w:cs="Times New Roman"/>
      </w:rPr>
      <w:t>DOKUMENTS IR PARAKSTĪTS AR DROŠU ELEKTRONISKU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CA741" w14:textId="77777777" w:rsidR="00542595" w:rsidRDefault="00542595" w:rsidP="00C87786">
      <w:pPr>
        <w:spacing w:after="0" w:line="240" w:lineRule="auto"/>
      </w:pPr>
      <w:r>
        <w:separator/>
      </w:r>
    </w:p>
  </w:footnote>
  <w:footnote w:type="continuationSeparator" w:id="0">
    <w:p w14:paraId="5F6DA1BF" w14:textId="77777777" w:rsidR="00542595" w:rsidRDefault="00542595" w:rsidP="00C8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040649"/>
      <w:docPartObj>
        <w:docPartGallery w:val="Page Numbers (Top of Page)"/>
        <w:docPartUnique/>
      </w:docPartObj>
    </w:sdtPr>
    <w:sdtEndPr>
      <w:rPr>
        <w:rFonts w:ascii="Times New Roman" w:hAnsi="Times New Roman" w:cs="Times New Roman"/>
      </w:rPr>
    </w:sdtEndPr>
    <w:sdtContent>
      <w:p w14:paraId="4B86D2A5" w14:textId="77777777" w:rsidR="00286557" w:rsidRPr="00C87786" w:rsidRDefault="00286557">
        <w:pPr>
          <w:pStyle w:val="Galvene"/>
          <w:jc w:val="center"/>
          <w:rPr>
            <w:rFonts w:ascii="Times New Roman" w:hAnsi="Times New Roman" w:cs="Times New Roman"/>
          </w:rPr>
        </w:pPr>
        <w:r w:rsidRPr="00C87786">
          <w:rPr>
            <w:rFonts w:ascii="Times New Roman" w:hAnsi="Times New Roman" w:cs="Times New Roman"/>
          </w:rPr>
          <w:fldChar w:fldCharType="begin"/>
        </w:r>
        <w:r w:rsidRPr="00C87786">
          <w:rPr>
            <w:rFonts w:ascii="Times New Roman" w:hAnsi="Times New Roman" w:cs="Times New Roman"/>
          </w:rPr>
          <w:instrText>PAGE   \* MERGEFORMAT</w:instrText>
        </w:r>
        <w:r w:rsidRPr="00C87786">
          <w:rPr>
            <w:rFonts w:ascii="Times New Roman" w:hAnsi="Times New Roman" w:cs="Times New Roman"/>
          </w:rPr>
          <w:fldChar w:fldCharType="separate"/>
        </w:r>
        <w:r w:rsidR="00F26BF6">
          <w:rPr>
            <w:rFonts w:ascii="Times New Roman" w:hAnsi="Times New Roman" w:cs="Times New Roman"/>
            <w:noProof/>
          </w:rPr>
          <w:t>6</w:t>
        </w:r>
        <w:r w:rsidRPr="00C87786">
          <w:rPr>
            <w:rFonts w:ascii="Times New Roman" w:hAnsi="Times New Roman" w:cs="Times New Roman"/>
          </w:rPr>
          <w:fldChar w:fldCharType="end"/>
        </w:r>
      </w:p>
    </w:sdtContent>
  </w:sdt>
  <w:p w14:paraId="0E4BD085" w14:textId="77777777" w:rsidR="00286557" w:rsidRDefault="0028655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E4B9" w14:textId="77777777" w:rsidR="00286557" w:rsidRPr="00C87786" w:rsidRDefault="00286557">
    <w:pPr>
      <w:pStyle w:val="Galvene"/>
      <w:jc w:val="center"/>
      <w:rPr>
        <w:rFonts w:ascii="Times New Roman" w:hAnsi="Times New Roman" w:cs="Times New Roman"/>
      </w:rPr>
    </w:pPr>
  </w:p>
  <w:p w14:paraId="34FD5570" w14:textId="77777777" w:rsidR="00286557" w:rsidRDefault="0028655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A176DF"/>
    <w:multiLevelType w:val="hybridMultilevel"/>
    <w:tmpl w:val="495A7C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3C8739ED"/>
    <w:multiLevelType w:val="hybridMultilevel"/>
    <w:tmpl w:val="119843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5300EBB"/>
    <w:multiLevelType w:val="multilevel"/>
    <w:tmpl w:val="12665B0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584819F3"/>
    <w:multiLevelType w:val="multilevel"/>
    <w:tmpl w:val="F54ABDDA"/>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2E"/>
    <w:rsid w:val="00035AE1"/>
    <w:rsid w:val="0005760E"/>
    <w:rsid w:val="00057F22"/>
    <w:rsid w:val="000719D0"/>
    <w:rsid w:val="000A4F84"/>
    <w:rsid w:val="000D5A40"/>
    <w:rsid w:val="000E5777"/>
    <w:rsid w:val="000F1852"/>
    <w:rsid w:val="00101D7E"/>
    <w:rsid w:val="0011430D"/>
    <w:rsid w:val="001320F6"/>
    <w:rsid w:val="00133142"/>
    <w:rsid w:val="001409FF"/>
    <w:rsid w:val="001430DD"/>
    <w:rsid w:val="00143456"/>
    <w:rsid w:val="00171FEA"/>
    <w:rsid w:val="00183D95"/>
    <w:rsid w:val="001C1614"/>
    <w:rsid w:val="001C385B"/>
    <w:rsid w:val="001F4147"/>
    <w:rsid w:val="00210BA1"/>
    <w:rsid w:val="00213222"/>
    <w:rsid w:val="00217B9F"/>
    <w:rsid w:val="00266D1B"/>
    <w:rsid w:val="00286557"/>
    <w:rsid w:val="002A140C"/>
    <w:rsid w:val="0030592E"/>
    <w:rsid w:val="0030681B"/>
    <w:rsid w:val="00333533"/>
    <w:rsid w:val="003364A2"/>
    <w:rsid w:val="00355E6C"/>
    <w:rsid w:val="003638D7"/>
    <w:rsid w:val="00395B4D"/>
    <w:rsid w:val="003A4D69"/>
    <w:rsid w:val="003D3D7D"/>
    <w:rsid w:val="003E732E"/>
    <w:rsid w:val="0043520F"/>
    <w:rsid w:val="00480C5D"/>
    <w:rsid w:val="004B5A0B"/>
    <w:rsid w:val="004E178E"/>
    <w:rsid w:val="004E214E"/>
    <w:rsid w:val="00542595"/>
    <w:rsid w:val="00554211"/>
    <w:rsid w:val="005631D1"/>
    <w:rsid w:val="005812AD"/>
    <w:rsid w:val="005A29BC"/>
    <w:rsid w:val="005B4AEF"/>
    <w:rsid w:val="006466D7"/>
    <w:rsid w:val="006504DD"/>
    <w:rsid w:val="006536B0"/>
    <w:rsid w:val="00657C22"/>
    <w:rsid w:val="00664694"/>
    <w:rsid w:val="00665649"/>
    <w:rsid w:val="00670DC7"/>
    <w:rsid w:val="006C2576"/>
    <w:rsid w:val="006C492E"/>
    <w:rsid w:val="006C6F92"/>
    <w:rsid w:val="00721BDE"/>
    <w:rsid w:val="00761D55"/>
    <w:rsid w:val="00763598"/>
    <w:rsid w:val="00763B6A"/>
    <w:rsid w:val="00772DFC"/>
    <w:rsid w:val="007E0DB9"/>
    <w:rsid w:val="007E4E04"/>
    <w:rsid w:val="007F47EB"/>
    <w:rsid w:val="008707E7"/>
    <w:rsid w:val="00892EC8"/>
    <w:rsid w:val="008A047D"/>
    <w:rsid w:val="008B3FD1"/>
    <w:rsid w:val="008C3A1E"/>
    <w:rsid w:val="00905004"/>
    <w:rsid w:val="0094619C"/>
    <w:rsid w:val="00946390"/>
    <w:rsid w:val="009A215D"/>
    <w:rsid w:val="009B7F6B"/>
    <w:rsid w:val="009E1209"/>
    <w:rsid w:val="009E2061"/>
    <w:rsid w:val="009F359F"/>
    <w:rsid w:val="00A00170"/>
    <w:rsid w:val="00A039FC"/>
    <w:rsid w:val="00A0733C"/>
    <w:rsid w:val="00A12C62"/>
    <w:rsid w:val="00A33F67"/>
    <w:rsid w:val="00A47D37"/>
    <w:rsid w:val="00A7320E"/>
    <w:rsid w:val="00A86769"/>
    <w:rsid w:val="00AC305D"/>
    <w:rsid w:val="00AE0297"/>
    <w:rsid w:val="00AF2FE4"/>
    <w:rsid w:val="00B265BF"/>
    <w:rsid w:val="00B27735"/>
    <w:rsid w:val="00B31F53"/>
    <w:rsid w:val="00B36ECE"/>
    <w:rsid w:val="00B91E37"/>
    <w:rsid w:val="00B96F2E"/>
    <w:rsid w:val="00BC516E"/>
    <w:rsid w:val="00BE6ADB"/>
    <w:rsid w:val="00C0224D"/>
    <w:rsid w:val="00C101FB"/>
    <w:rsid w:val="00C23DCF"/>
    <w:rsid w:val="00C87786"/>
    <w:rsid w:val="00C95F11"/>
    <w:rsid w:val="00CA3CDF"/>
    <w:rsid w:val="00CB4F00"/>
    <w:rsid w:val="00CE73C1"/>
    <w:rsid w:val="00CF6260"/>
    <w:rsid w:val="00D13C34"/>
    <w:rsid w:val="00D253C6"/>
    <w:rsid w:val="00D47573"/>
    <w:rsid w:val="00D542D6"/>
    <w:rsid w:val="00D567DC"/>
    <w:rsid w:val="00DA0ADD"/>
    <w:rsid w:val="00DD4C52"/>
    <w:rsid w:val="00DE761C"/>
    <w:rsid w:val="00E26C75"/>
    <w:rsid w:val="00E45C55"/>
    <w:rsid w:val="00E5030D"/>
    <w:rsid w:val="00E60811"/>
    <w:rsid w:val="00E831F2"/>
    <w:rsid w:val="00E86572"/>
    <w:rsid w:val="00EA7011"/>
    <w:rsid w:val="00EB349D"/>
    <w:rsid w:val="00EB77AA"/>
    <w:rsid w:val="00EF3938"/>
    <w:rsid w:val="00EF3FB3"/>
    <w:rsid w:val="00F26BF6"/>
    <w:rsid w:val="00F40CE5"/>
    <w:rsid w:val="00F817F9"/>
    <w:rsid w:val="00FA23F3"/>
    <w:rsid w:val="00FD154B"/>
    <w:rsid w:val="00FD674C"/>
    <w:rsid w:val="00FF7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4732"/>
  <w15:docId w15:val="{D104C4DE-F83C-45C2-B581-C8D99BA5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811"/>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60811"/>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14345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3456"/>
    <w:rPr>
      <w:rFonts w:ascii="Tahoma" w:eastAsiaTheme="minorEastAsia" w:hAnsi="Tahoma" w:cs="Tahoma"/>
      <w:sz w:val="16"/>
      <w:szCs w:val="16"/>
      <w:lang w:eastAsia="lv-LV"/>
    </w:rPr>
  </w:style>
  <w:style w:type="paragraph" w:styleId="Galvene">
    <w:name w:val="header"/>
    <w:basedOn w:val="Parasts"/>
    <w:link w:val="GalveneRakstz"/>
    <w:uiPriority w:val="99"/>
    <w:unhideWhenUsed/>
    <w:rsid w:val="00C877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7786"/>
    <w:rPr>
      <w:rFonts w:eastAsiaTheme="minorEastAsia"/>
      <w:lang w:eastAsia="lv-LV"/>
    </w:rPr>
  </w:style>
  <w:style w:type="paragraph" w:styleId="Kjene">
    <w:name w:val="footer"/>
    <w:basedOn w:val="Parasts"/>
    <w:link w:val="KjeneRakstz"/>
    <w:uiPriority w:val="99"/>
    <w:unhideWhenUsed/>
    <w:rsid w:val="00C877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7786"/>
    <w:rPr>
      <w:rFonts w:eastAsiaTheme="minorEastAsia"/>
      <w:lang w:eastAsia="lv-LV"/>
    </w:rPr>
  </w:style>
  <w:style w:type="character" w:styleId="Hipersaite">
    <w:name w:val="Hyperlink"/>
    <w:basedOn w:val="Noklusjumarindkopasfonts"/>
    <w:uiPriority w:val="99"/>
    <w:unhideWhenUsed/>
    <w:rsid w:val="00D542D6"/>
    <w:rPr>
      <w:color w:val="0563C1" w:themeColor="hyperlink"/>
      <w:u w:val="single"/>
    </w:rPr>
  </w:style>
  <w:style w:type="character" w:customStyle="1" w:styleId="UnresolvedMention">
    <w:name w:val="Unresolved Mention"/>
    <w:basedOn w:val="Noklusjumarindkopasfonts"/>
    <w:uiPriority w:val="99"/>
    <w:semiHidden/>
    <w:unhideWhenUsed/>
    <w:rsid w:val="00D542D6"/>
    <w:rPr>
      <w:color w:val="605E5C"/>
      <w:shd w:val="clear" w:color="auto" w:fill="E1DFDD"/>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6C492E"/>
    <w:pPr>
      <w:spacing w:after="160" w:line="259" w:lineRule="auto"/>
      <w:ind w:left="720"/>
      <w:contextualSpacing/>
    </w:pPr>
    <w:rPr>
      <w:rFonts w:eastAsiaTheme="minorHAnsi"/>
      <w:lang w:eastAsia="en-US"/>
    </w:rPr>
  </w:style>
  <w:style w:type="paragraph" w:styleId="Vresteksts">
    <w:name w:val="footnote text"/>
    <w:basedOn w:val="Parasts"/>
    <w:link w:val="VrestekstsRakstz"/>
    <w:uiPriority w:val="99"/>
    <w:semiHidden/>
    <w:unhideWhenUsed/>
    <w:rsid w:val="0030592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0592E"/>
    <w:rPr>
      <w:rFonts w:eastAsiaTheme="minorEastAsia"/>
      <w:sz w:val="20"/>
      <w:szCs w:val="20"/>
      <w:lang w:eastAsia="lv-LV"/>
    </w:rPr>
  </w:style>
  <w:style w:type="character" w:styleId="Vresatsauce">
    <w:name w:val="footnote reference"/>
    <w:basedOn w:val="Noklusjumarindkopasfonts"/>
    <w:uiPriority w:val="99"/>
    <w:semiHidden/>
    <w:unhideWhenUsed/>
    <w:rsid w:val="0030592E"/>
    <w:rPr>
      <w:vertAlign w:val="superscript"/>
    </w:rPr>
  </w:style>
  <w:style w:type="paragraph" w:styleId="Nosaukums">
    <w:name w:val="Title"/>
    <w:basedOn w:val="Parasts"/>
    <w:link w:val="NosaukumsRakstz"/>
    <w:qFormat/>
    <w:rsid w:val="007E4E04"/>
    <w:pPr>
      <w:spacing w:after="0" w:line="240" w:lineRule="auto"/>
      <w:jc w:val="center"/>
    </w:pPr>
    <w:rPr>
      <w:rFonts w:ascii="Times New Roman" w:eastAsia="Times New Roman" w:hAnsi="Times New Roman" w:cs="Times New Roman"/>
      <w:b/>
      <w:sz w:val="28"/>
      <w:szCs w:val="20"/>
      <w:lang w:eastAsia="ru-RU"/>
    </w:rPr>
  </w:style>
  <w:style w:type="character" w:customStyle="1" w:styleId="NosaukumsRakstz">
    <w:name w:val="Nosaukums Rakstz."/>
    <w:basedOn w:val="Noklusjumarindkopasfonts"/>
    <w:link w:val="Nosaukums"/>
    <w:rsid w:val="007E4E04"/>
    <w:rPr>
      <w:rFonts w:ascii="Times New Roman" w:eastAsia="Times New Roman" w:hAnsi="Times New Roman" w:cs="Times New Roman"/>
      <w:b/>
      <w:sz w:val="28"/>
      <w:szCs w:val="20"/>
      <w:lang w:eastAsia="ru-RU"/>
    </w:rPr>
  </w:style>
  <w:style w:type="paragraph" w:customStyle="1" w:styleId="Default">
    <w:name w:val="Default"/>
    <w:rsid w:val="007E4E04"/>
    <w:pPr>
      <w:autoSpaceDE w:val="0"/>
      <w:autoSpaceDN w:val="0"/>
      <w:adjustRightInd w:val="0"/>
      <w:spacing w:after="0" w:line="240" w:lineRule="auto"/>
    </w:pPr>
    <w:rPr>
      <w:rFonts w:ascii="Calibri" w:eastAsia="Calibri" w:hAnsi="Calibri" w:cs="Calibri"/>
      <w:color w:val="000000"/>
      <w:sz w:val="24"/>
      <w:szCs w:val="24"/>
      <w:lang w:eastAsia="lv-LV"/>
    </w:rPr>
  </w:style>
  <w:style w:type="paragraph" w:styleId="Pamatteksts2">
    <w:name w:val="Body Text 2"/>
    <w:basedOn w:val="Parasts"/>
    <w:link w:val="Pamatteksts2Rakstz"/>
    <w:rsid w:val="007E4E04"/>
    <w:pPr>
      <w:spacing w:after="0" w:line="240" w:lineRule="auto"/>
      <w:jc w:val="both"/>
    </w:pPr>
    <w:rPr>
      <w:rFonts w:ascii="Times New Roman" w:eastAsia="Times New Roman" w:hAnsi="Times New Roman" w:cs="Times New Roman"/>
      <w:noProof/>
      <w:sz w:val="24"/>
      <w:lang w:eastAsia="en-US"/>
    </w:rPr>
  </w:style>
  <w:style w:type="character" w:customStyle="1" w:styleId="Pamatteksts2Rakstz">
    <w:name w:val="Pamatteksts 2 Rakstz."/>
    <w:basedOn w:val="Noklusjumarindkopasfonts"/>
    <w:link w:val="Pamatteksts2"/>
    <w:rsid w:val="007E4E04"/>
    <w:rPr>
      <w:rFonts w:ascii="Times New Roman" w:eastAsia="Times New Roman" w:hAnsi="Times New Roman" w:cs="Times New Roman"/>
      <w:noProof/>
      <w:sz w:val="24"/>
    </w:rPr>
  </w:style>
  <w:style w:type="paragraph" w:styleId="Pamatteksts">
    <w:name w:val="Body Text"/>
    <w:basedOn w:val="Parasts"/>
    <w:link w:val="PamattekstsRakstz"/>
    <w:uiPriority w:val="99"/>
    <w:semiHidden/>
    <w:unhideWhenUsed/>
    <w:rsid w:val="007E4E04"/>
    <w:pPr>
      <w:spacing w:after="120" w:line="259" w:lineRule="auto"/>
    </w:pPr>
    <w:rPr>
      <w:rFonts w:eastAsiaTheme="minorHAnsi"/>
      <w:lang w:val="en-US" w:eastAsia="en-US"/>
    </w:rPr>
  </w:style>
  <w:style w:type="character" w:customStyle="1" w:styleId="PamattekstsRakstz">
    <w:name w:val="Pamatteksts Rakstz."/>
    <w:basedOn w:val="Noklusjumarindkopasfonts"/>
    <w:link w:val="Pamatteksts"/>
    <w:uiPriority w:val="99"/>
    <w:semiHidden/>
    <w:rsid w:val="007E4E04"/>
    <w:rPr>
      <w:lang w:val="en-US"/>
    </w:rPr>
  </w:style>
  <w:style w:type="paragraph" w:customStyle="1" w:styleId="Style1">
    <w:name w:val="Style1"/>
    <w:rsid w:val="007E4E04"/>
    <w:pPr>
      <w:numPr>
        <w:ilvl w:val="1"/>
        <w:numId w:val="8"/>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7E4E04"/>
    <w:pPr>
      <w:numPr>
        <w:numId w:val="8"/>
      </w:numPr>
      <w:spacing w:before="240" w:after="120" w:line="240" w:lineRule="auto"/>
      <w:jc w:val="both"/>
    </w:pPr>
    <w:rPr>
      <w:rFonts w:ascii="Times New Roman" w:eastAsia="Times New Roman" w:hAnsi="Times New Roman" w:cs="Times New Roman"/>
      <w:sz w:val="24"/>
      <w:szCs w:val="20"/>
      <w:lang w:eastAsia="en-US"/>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rsid w:val="007E4E04"/>
  </w:style>
  <w:style w:type="paragraph" w:styleId="Apakvirsraksts">
    <w:name w:val="Subtitle"/>
    <w:basedOn w:val="Parasts"/>
    <w:next w:val="Parasts"/>
    <w:link w:val="ApakvirsrakstsRakstz"/>
    <w:uiPriority w:val="11"/>
    <w:qFormat/>
    <w:rsid w:val="007E4E04"/>
    <w:pPr>
      <w:numPr>
        <w:ilvl w:val="1"/>
      </w:numPr>
      <w:spacing w:after="160" w:line="259" w:lineRule="auto"/>
    </w:pPr>
    <w:rPr>
      <w:color w:val="5A5A5A" w:themeColor="text1" w:themeTint="A5"/>
      <w:spacing w:val="15"/>
      <w:lang w:val="en-US" w:eastAsia="en-US"/>
    </w:rPr>
  </w:style>
  <w:style w:type="character" w:customStyle="1" w:styleId="ApakvirsrakstsRakstz">
    <w:name w:val="Apakšvirsraksts Rakstz."/>
    <w:basedOn w:val="Noklusjumarindkopasfonts"/>
    <w:link w:val="Apakvirsraksts"/>
    <w:uiPriority w:val="11"/>
    <w:rsid w:val="007E4E04"/>
    <w:rPr>
      <w:rFonts w:eastAsiaTheme="minorEastAsia"/>
      <w:color w:val="5A5A5A" w:themeColor="text1" w:themeTint="A5"/>
      <w:spacing w:val="15"/>
      <w:lang w:val="en-US"/>
    </w:rPr>
  </w:style>
  <w:style w:type="paragraph" w:styleId="Pamatteksts3">
    <w:name w:val="Body Text 3"/>
    <w:basedOn w:val="Parasts"/>
    <w:link w:val="Pamatteksts3Rakstz"/>
    <w:uiPriority w:val="99"/>
    <w:semiHidden/>
    <w:unhideWhenUsed/>
    <w:rsid w:val="00CE73C1"/>
    <w:pPr>
      <w:spacing w:after="120"/>
    </w:pPr>
    <w:rPr>
      <w:sz w:val="16"/>
      <w:szCs w:val="16"/>
    </w:rPr>
  </w:style>
  <w:style w:type="character" w:customStyle="1" w:styleId="Pamatteksts3Rakstz">
    <w:name w:val="Pamatteksts 3 Rakstz."/>
    <w:basedOn w:val="Noklusjumarindkopasfonts"/>
    <w:link w:val="Pamatteksts3"/>
    <w:uiPriority w:val="99"/>
    <w:semiHidden/>
    <w:rsid w:val="00CE73C1"/>
    <w:rPr>
      <w:rFonts w:eastAsiaTheme="minorEastAsi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6541">
      <w:bodyDiv w:val="1"/>
      <w:marLeft w:val="0"/>
      <w:marRight w:val="0"/>
      <w:marTop w:val="0"/>
      <w:marBottom w:val="0"/>
      <w:divBdr>
        <w:top w:val="none" w:sz="0" w:space="0" w:color="auto"/>
        <w:left w:val="none" w:sz="0" w:space="0" w:color="auto"/>
        <w:bottom w:val="none" w:sz="0" w:space="0" w:color="auto"/>
        <w:right w:val="none" w:sz="0" w:space="0" w:color="auto"/>
      </w:divBdr>
    </w:div>
    <w:div w:id="8794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mailto:socd@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FBA9-082D-43E8-9639-08D82334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13958</Words>
  <Characters>7957</Characters>
  <Application>Microsoft Office Word</Application>
  <DocSecurity>0</DocSecurity>
  <Lines>66</Lines>
  <Paragraphs>43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Brenca</dc:creator>
  <cp:lastModifiedBy>Kristīne Cimoška</cp:lastModifiedBy>
  <cp:revision>3</cp:revision>
  <cp:lastPrinted>2024-09-17T05:59:00Z</cp:lastPrinted>
  <dcterms:created xsi:type="dcterms:W3CDTF">2024-09-24T13:28:00Z</dcterms:created>
  <dcterms:modified xsi:type="dcterms:W3CDTF">2024-09-24T13:34:00Z</dcterms:modified>
</cp:coreProperties>
</file>