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5E3553FE" w14:textId="77777777" w:rsidR="00412E65" w:rsidRPr="00412E65" w:rsidRDefault="00412E65" w:rsidP="00412E65">
      <w:pPr>
        <w:pStyle w:val="Pamatteksts"/>
        <w:ind w:right="66"/>
        <w:jc w:val="center"/>
        <w:rPr>
          <w:b/>
          <w:color w:val="000000" w:themeColor="text1"/>
          <w:lang w:val="lv-LV"/>
        </w:rPr>
      </w:pPr>
      <w:r w:rsidRPr="00412E65">
        <w:rPr>
          <w:b/>
          <w:color w:val="000000" w:themeColor="text1"/>
          <w:lang w:val="lv-LV"/>
        </w:rPr>
        <w:t>“Sociālās rehabilitācijas programmas nodrošināšana ģimenēm ar bērniem, bāreņiem un bez vecāku gādības palikušajiem bērniem 2025.-2026.gadā”,</w:t>
      </w:r>
    </w:p>
    <w:p w14:paraId="62E86357" w14:textId="77777777" w:rsidR="00412E65" w:rsidRDefault="00412E65" w:rsidP="00412E65">
      <w:pPr>
        <w:pStyle w:val="Pamatteksts"/>
        <w:ind w:right="66"/>
        <w:jc w:val="center"/>
        <w:rPr>
          <w:b/>
          <w:color w:val="000000" w:themeColor="text1"/>
          <w:lang w:val="lv-LV"/>
        </w:rPr>
      </w:pPr>
      <w:r w:rsidRPr="00412E65">
        <w:rPr>
          <w:b/>
          <w:color w:val="000000" w:themeColor="text1"/>
          <w:lang w:val="lv-LV"/>
        </w:rPr>
        <w:t>ID Nr. DPPISD 2025/4</w:t>
      </w:r>
    </w:p>
    <w:p w14:paraId="686E9190" w14:textId="1EED6435" w:rsidR="00276C19" w:rsidRPr="006479AF" w:rsidRDefault="00723104" w:rsidP="00412E65">
      <w:pPr>
        <w:pStyle w:val="Pamatteksts"/>
        <w:ind w:right="66"/>
        <w:jc w:val="center"/>
      </w:pPr>
      <w:r w:rsidRPr="006479AF">
        <w:t>(ziņojuma Nr.2.-</w:t>
      </w:r>
      <w:r w:rsidR="00341E25" w:rsidRPr="006479AF">
        <w:t>4</w:t>
      </w:r>
      <w:r w:rsidRPr="006479AF">
        <w:t>.1/</w:t>
      </w:r>
      <w:r w:rsidR="00412E65">
        <w:t>4</w:t>
      </w:r>
      <w:r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61624C1E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9027B2">
        <w:t>5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0D467C">
        <w:rPr>
          <w:spacing w:val="-1"/>
        </w:rPr>
        <w:t>25</w:t>
      </w:r>
      <w:r w:rsidR="009027B2">
        <w:rPr>
          <w:spacing w:val="-1"/>
        </w:rPr>
        <w:t>.aprīlī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D53E76">
        <w:rPr>
          <w:color w:val="000000" w:themeColor="text1"/>
        </w:rPr>
        <w:t xml:space="preserve">       </w:t>
      </w:r>
      <w:r w:rsidR="0079442F">
        <w:rPr>
          <w:color w:val="000000" w:themeColor="text1"/>
        </w:rPr>
        <w:t xml:space="preserve">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8F5CCF">
        <w:rPr>
          <w:color w:val="000000" w:themeColor="text1"/>
        </w:rPr>
        <w:t>4</w:t>
      </w:r>
      <w:bookmarkStart w:id="0" w:name="_GoBack"/>
      <w:bookmarkEnd w:id="0"/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1C4220B5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0D467C">
        <w:rPr>
          <w:color w:val="000000" w:themeColor="text1"/>
        </w:rPr>
        <w:t>10</w:t>
      </w:r>
      <w:r w:rsidR="005320B0" w:rsidRPr="005D3D97">
        <w:rPr>
          <w:color w:val="000000" w:themeColor="text1"/>
        </w:rPr>
        <w:t>:</w:t>
      </w:r>
      <w:r w:rsidR="00412E65">
        <w:rPr>
          <w:color w:val="000000" w:themeColor="text1"/>
        </w:rPr>
        <w:t>00</w:t>
      </w:r>
    </w:p>
    <w:tbl>
      <w:tblPr>
        <w:tblStyle w:val="Reatabula2"/>
        <w:tblW w:w="94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31"/>
      </w:tblGrid>
      <w:tr w:rsidR="00D83B0F" w:rsidRPr="00EB46B2" w14:paraId="020BDC4B" w14:textId="77777777" w:rsidTr="00CF6C70">
        <w:trPr>
          <w:trHeight w:val="575"/>
        </w:trPr>
        <w:tc>
          <w:tcPr>
            <w:tcW w:w="3686" w:type="dxa"/>
          </w:tcPr>
          <w:p w14:paraId="2273E3FE" w14:textId="1405BB14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</w:tcPr>
          <w:p w14:paraId="52FE54E6" w14:textId="58F3D0D8" w:rsidR="00D83B0F" w:rsidRPr="007D6857" w:rsidRDefault="004814E1" w:rsidP="004814E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  <w:r w:rsidR="007D6857">
              <w:rPr>
                <w:bCs/>
                <w:color w:val="000000" w:themeColor="text1"/>
              </w:rPr>
              <w:t>.</w:t>
            </w:r>
          </w:p>
        </w:tc>
      </w:tr>
      <w:tr w:rsidR="00885B91" w:rsidRPr="00EB46B2" w14:paraId="74187554" w14:textId="77777777" w:rsidTr="00CF6C70">
        <w:trPr>
          <w:trHeight w:val="251"/>
        </w:trPr>
        <w:tc>
          <w:tcPr>
            <w:tcW w:w="3686" w:type="dxa"/>
          </w:tcPr>
          <w:p w14:paraId="4B390779" w14:textId="74733C26" w:rsidR="00885B91" w:rsidRPr="00EB46B2" w:rsidRDefault="00885B91" w:rsidP="0026356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vAlign w:val="bottom"/>
          </w:tcPr>
          <w:p w14:paraId="65E09747" w14:textId="28CB4BE7" w:rsidR="00885B91" w:rsidRPr="00EB46B2" w:rsidRDefault="004814E1" w:rsidP="00CF6C70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 w:rsidRPr="00EB46B2">
              <w:t xml:space="preserve"> – </w:t>
            </w:r>
            <w:r>
              <w:rPr>
                <w:color w:val="000000" w:themeColor="text1"/>
              </w:rPr>
              <w:t>Dienesta</w:t>
            </w:r>
            <w:r w:rsidRPr="00EB46B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Saimniecības nodaļas vadītājs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349A644C" w14:textId="77777777" w:rsidTr="00CF6C70">
        <w:trPr>
          <w:trHeight w:val="246"/>
        </w:trPr>
        <w:tc>
          <w:tcPr>
            <w:tcW w:w="3686" w:type="dxa"/>
          </w:tcPr>
          <w:p w14:paraId="6959FEFD" w14:textId="3E7F40B1" w:rsidR="00885B91" w:rsidRPr="00EB46B2" w:rsidRDefault="00263564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6E455E84" w14:textId="2050DAB7" w:rsidR="00263ED4" w:rsidRPr="00263ED4" w:rsidRDefault="00263ED4" w:rsidP="00885B9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263ED4">
              <w:rPr>
                <w:bCs/>
                <w:color w:val="000000" w:themeColor="text1"/>
              </w:rPr>
              <w:t>Dienesta Sociālo pakalpojumu nodaļas vadītāja,</w:t>
            </w:r>
          </w:p>
          <w:p w14:paraId="6C9C0198" w14:textId="299FE744" w:rsidR="00885B91" w:rsidRDefault="00263ED4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L.Kiškoviča</w:t>
            </w:r>
            <w:proofErr w:type="spellEnd"/>
            <w:r w:rsidR="00885B91" w:rsidRPr="00EB46B2">
              <w:rPr>
                <w:color w:val="000000" w:themeColor="text1"/>
              </w:rPr>
              <w:t xml:space="preserve"> – Dienesta</w:t>
            </w:r>
            <w:r w:rsidR="00885B91">
              <w:rPr>
                <w:color w:val="000000" w:themeColor="text1"/>
              </w:rPr>
              <w:t xml:space="preserve"> Juridiskā sektora </w:t>
            </w:r>
            <w:r>
              <w:rPr>
                <w:color w:val="000000" w:themeColor="text1"/>
              </w:rPr>
              <w:t>juriste</w:t>
            </w:r>
            <w:r w:rsidR="00885B91">
              <w:rPr>
                <w:color w:val="000000" w:themeColor="text1"/>
              </w:rPr>
              <w:t>,</w:t>
            </w:r>
          </w:p>
          <w:p w14:paraId="326BC043" w14:textId="77777777" w:rsidR="00885B91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K.Cimoška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3168D0">
              <w:rPr>
                <w:color w:val="000000" w:themeColor="text1"/>
              </w:rPr>
              <w:t>Dienesta Juridiskā sektora juriste</w:t>
            </w:r>
            <w:r w:rsidR="00412E65">
              <w:rPr>
                <w:color w:val="000000" w:themeColor="text1"/>
              </w:rPr>
              <w:t>,</w:t>
            </w:r>
          </w:p>
          <w:p w14:paraId="3C982A45" w14:textId="21DE5A09" w:rsidR="00412E65" w:rsidRPr="00EB46B2" w:rsidRDefault="00412E65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412E65">
              <w:rPr>
                <w:b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– Dienesta Juridiskā sektora juriskonsulte.</w:t>
            </w:r>
          </w:p>
        </w:tc>
      </w:tr>
    </w:tbl>
    <w:p w14:paraId="1A71A8A8" w14:textId="3DD289E3" w:rsidR="00B66329" w:rsidRDefault="00B66329" w:rsidP="00263564">
      <w:pPr>
        <w:pStyle w:val="Pamatteksts"/>
        <w:spacing w:before="120" w:line="276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D53E76">
        <w:rPr>
          <w:color w:val="000000" w:themeColor="text1"/>
        </w:rPr>
        <w:t>Dienesta 2025</w:t>
      </w:r>
      <w:r w:rsidR="004814E1" w:rsidRPr="008946A3">
        <w:rPr>
          <w:color w:val="000000" w:themeColor="text1"/>
        </w:rPr>
        <w:t xml:space="preserve">.gada </w:t>
      </w:r>
      <w:r w:rsidR="00D53E76">
        <w:rPr>
          <w:color w:val="000000" w:themeColor="text1"/>
        </w:rPr>
        <w:t>3.janvāra</w:t>
      </w:r>
      <w:r w:rsidR="004814E1" w:rsidRPr="008946A3">
        <w:rPr>
          <w:color w:val="000000" w:themeColor="text1"/>
        </w:rPr>
        <w:t xml:space="preserve"> rīkojums Nr.</w:t>
      </w:r>
      <w:r w:rsidR="00D53E76" w:rsidRPr="00D53E76">
        <w:rPr>
          <w:color w:val="000000" w:themeColor="text1"/>
        </w:rPr>
        <w:t xml:space="preserve">1.-12./5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proofErr w:type="spellStart"/>
      <w:r w:rsidR="003C0862">
        <w:rPr>
          <w:bCs/>
        </w:rPr>
        <w:t>K.Cimoška</w:t>
      </w:r>
      <w:proofErr w:type="spellEnd"/>
      <w:r w:rsidRPr="000A6742">
        <w:rPr>
          <w:bCs/>
        </w:rPr>
        <w:t>.</w:t>
      </w:r>
    </w:p>
    <w:p w14:paraId="1791277D" w14:textId="71DE61F0" w:rsidR="000D467C" w:rsidRDefault="00B66329" w:rsidP="000D467C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="00E40B8D">
        <w:t>izmaiņu veikšana</w:t>
      </w:r>
      <w:r w:rsidR="000D467C">
        <w:t xml:space="preserve"> </w:t>
      </w:r>
      <w:proofErr w:type="spellStart"/>
      <w:r w:rsidR="000D467C">
        <w:t>zemsliekšņa</w:t>
      </w:r>
      <w:proofErr w:type="spellEnd"/>
      <w:r w:rsidR="000D467C">
        <w:t xml:space="preserve"> iepirkuma ziņojuma tehniskajā specifikācijā.</w:t>
      </w:r>
    </w:p>
    <w:p w14:paraId="42C29AD8" w14:textId="2747BC11" w:rsidR="00FC0179" w:rsidRDefault="004814E1" w:rsidP="00E40B8D">
      <w:pPr>
        <w:pStyle w:val="Pamatteksts"/>
        <w:numPr>
          <w:ilvl w:val="0"/>
          <w:numId w:val="15"/>
        </w:numPr>
        <w:tabs>
          <w:tab w:val="left" w:pos="426"/>
        </w:tabs>
        <w:spacing w:before="157"/>
        <w:ind w:left="142" w:right="2" w:firstLine="0"/>
        <w:jc w:val="both"/>
      </w:pPr>
      <w:proofErr w:type="spellStart"/>
      <w:r>
        <w:t>R.Vavilova</w:t>
      </w:r>
      <w:proofErr w:type="spellEnd"/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412E65" w:rsidRPr="00412E65">
        <w:t xml:space="preserve"> un Daugavpils valstspilsētas pašvaldības</w:t>
      </w:r>
      <w:r w:rsidR="00412E65">
        <w:rPr>
          <w:u w:val="single"/>
        </w:rPr>
        <w:t xml:space="preserve"> </w:t>
      </w:r>
      <w:r w:rsidR="00412E65" w:rsidRPr="00412E65">
        <w:t xml:space="preserve">mājaslapā </w:t>
      </w:r>
      <w:r w:rsidR="00412E65">
        <w:rPr>
          <w:u w:val="single"/>
        </w:rPr>
        <w:t>www.daugavpils.lv</w:t>
      </w:r>
      <w:r w:rsidR="00B66329" w:rsidRPr="008B033F">
        <w:t xml:space="preserve"> </w:t>
      </w:r>
      <w:r w:rsidR="00B66329" w:rsidRPr="00C34502">
        <w:t>20</w:t>
      </w:r>
      <w:r w:rsidR="002C06C5">
        <w:t>25</w:t>
      </w:r>
      <w:r w:rsidR="00B66329" w:rsidRPr="00C34502">
        <w:t xml:space="preserve">.gada </w:t>
      </w:r>
      <w:r w:rsidR="00E0171F">
        <w:t>24</w:t>
      </w:r>
      <w:r w:rsidR="00263ED4">
        <w:t>.aprīlī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2C06C5">
        <w:t>25</w:t>
      </w:r>
      <w:r w:rsidR="00B66329" w:rsidRPr="00C34502">
        <w:t xml:space="preserve">.gada </w:t>
      </w:r>
      <w:r w:rsidR="00412E65">
        <w:t>30</w:t>
      </w:r>
      <w:r w:rsidR="00263ED4">
        <w:t>.aprīlim</w:t>
      </w:r>
      <w:r w:rsidR="00B66329" w:rsidRPr="00C34502">
        <w:t>, plkst.</w:t>
      </w:r>
      <w:r>
        <w:t>10</w:t>
      </w:r>
      <w:r w:rsidR="00B66329" w:rsidRPr="00C34502">
        <w:t xml:space="preserve">:00. </w:t>
      </w:r>
      <w:r w:rsidR="000D467C">
        <w:t xml:space="preserve">Ziņojuma tehniskajā specifikācijā ir nepieciešams izlabot BEA un CAP apmācību apjomu no 24 stundām uz 30 stundām, ņemot vērā Daugavpils pilsētas bāriņtiesas </w:t>
      </w:r>
      <w:r w:rsidR="000D467C" w:rsidRPr="000D467C">
        <w:t>2024</w:t>
      </w:r>
      <w:r w:rsidR="000D467C">
        <w:t>.gada 5.aprīļa</w:t>
      </w:r>
      <w:r w:rsidR="000D467C" w:rsidRPr="000D467C">
        <w:t xml:space="preserve"> </w:t>
      </w:r>
      <w:r w:rsidR="000D467C">
        <w:t xml:space="preserve">vēstuli </w:t>
      </w:r>
      <w:r w:rsidR="000D467C" w:rsidRPr="000D467C">
        <w:t>Nr.1.10./3187</w:t>
      </w:r>
      <w:r w:rsidR="000D467C">
        <w:t xml:space="preserve"> “Par BEA un CAP apmācībām”.</w:t>
      </w:r>
    </w:p>
    <w:p w14:paraId="1863A189" w14:textId="4F142CF0" w:rsidR="00412E65" w:rsidRPr="00E40B8D" w:rsidRDefault="0000197B" w:rsidP="00E40B8D">
      <w:pPr>
        <w:pStyle w:val="Sarakstarindkopa"/>
        <w:numPr>
          <w:ilvl w:val="0"/>
          <w:numId w:val="15"/>
        </w:numPr>
        <w:tabs>
          <w:tab w:val="left" w:pos="284"/>
          <w:tab w:val="left" w:pos="426"/>
        </w:tabs>
        <w:ind w:left="142" w:right="3" w:firstLine="0"/>
        <w:rPr>
          <w:color w:val="000000" w:themeColor="text1"/>
        </w:rPr>
      </w:pPr>
      <w:r w:rsidRPr="00E40B8D">
        <w:rPr>
          <w:color w:val="000000" w:themeColor="text1"/>
        </w:rPr>
        <w:t xml:space="preserve">Izvērtējot </w:t>
      </w:r>
      <w:r w:rsidR="000D467C" w:rsidRPr="00E40B8D">
        <w:rPr>
          <w:color w:val="000000" w:themeColor="text1"/>
        </w:rPr>
        <w:t xml:space="preserve">komisijas </w:t>
      </w:r>
      <w:r w:rsidR="00E40B8D" w:rsidRPr="00E40B8D">
        <w:rPr>
          <w:color w:val="000000" w:themeColor="text1"/>
        </w:rPr>
        <w:t>priekšsēdētajas</w:t>
      </w:r>
      <w:r w:rsidR="000D467C" w:rsidRPr="00E40B8D">
        <w:rPr>
          <w:color w:val="000000" w:themeColor="text1"/>
        </w:rPr>
        <w:t xml:space="preserve"> piedāvājumu un Daugavpils </w:t>
      </w:r>
      <w:r w:rsidR="00E40B8D" w:rsidRPr="00E40B8D">
        <w:rPr>
          <w:color w:val="000000" w:themeColor="text1"/>
        </w:rPr>
        <w:t>pilsētas</w:t>
      </w:r>
      <w:r w:rsidR="000D467C" w:rsidRPr="00E40B8D">
        <w:rPr>
          <w:color w:val="000000" w:themeColor="text1"/>
        </w:rPr>
        <w:t xml:space="preserve"> bāriņtiesas vēstulē izklāstīto pamatojumu, komisija nolēma veikt izmaiņas </w:t>
      </w:r>
      <w:proofErr w:type="spellStart"/>
      <w:r w:rsidR="000D467C" w:rsidRPr="00E40B8D">
        <w:rPr>
          <w:color w:val="000000" w:themeColor="text1"/>
        </w:rPr>
        <w:t>zemsliekšņa</w:t>
      </w:r>
      <w:proofErr w:type="spellEnd"/>
      <w:r w:rsidR="000D467C" w:rsidRPr="00E40B8D">
        <w:rPr>
          <w:color w:val="000000" w:themeColor="text1"/>
        </w:rPr>
        <w:t xml:space="preserve"> iepirkuma ziņojumā, </w:t>
      </w:r>
      <w:r w:rsidR="000D467C">
        <w:t>izlabot BEA un CAP apmācību apjomu no 24 stundām uz 30 stundām</w:t>
      </w:r>
      <w:r w:rsidR="00E40B8D">
        <w:t xml:space="preserve">. Veiktās izmaiņas publicēt </w:t>
      </w:r>
      <w:r w:rsidR="00E40B8D" w:rsidRPr="00C34502">
        <w:t xml:space="preserve">Dienesta mājas lapā </w:t>
      </w:r>
      <w:hyperlink r:id="rId9">
        <w:r w:rsidR="00E40B8D" w:rsidRPr="00E40B8D">
          <w:rPr>
            <w:u w:val="single"/>
          </w:rPr>
          <w:t>www.socd.lv</w:t>
        </w:r>
      </w:hyperlink>
      <w:r w:rsidR="00E40B8D" w:rsidRPr="00412E65">
        <w:t xml:space="preserve"> un Daugavpils valstspilsētas </w:t>
      </w:r>
      <w:r w:rsidR="00E40B8D" w:rsidRPr="00E40B8D">
        <w:t>pašvaldības</w:t>
      </w:r>
      <w:r w:rsidR="00E40B8D" w:rsidRPr="00E40B8D">
        <w:t xml:space="preserve"> </w:t>
      </w:r>
      <w:r w:rsidR="00E40B8D" w:rsidRPr="00E40B8D">
        <w:t>mājaslapā</w:t>
      </w:r>
      <w:r w:rsidR="00E40B8D" w:rsidRPr="00412E65">
        <w:t xml:space="preserve"> </w:t>
      </w:r>
      <w:r w:rsidR="00E40B8D" w:rsidRPr="00E40B8D">
        <w:rPr>
          <w:u w:val="single"/>
        </w:rPr>
        <w:t>www.daugavpils.lv</w:t>
      </w:r>
      <w:r w:rsidR="00E40B8D" w:rsidRPr="00E40B8D">
        <w:rPr>
          <w:u w:val="single"/>
        </w:rPr>
        <w:t>.</w:t>
      </w:r>
    </w:p>
    <w:p w14:paraId="207F6A30" w14:textId="5FD8B9FA" w:rsidR="005A5C09" w:rsidRPr="00412E65" w:rsidRDefault="005A5C09" w:rsidP="00E40B8D">
      <w:pPr>
        <w:tabs>
          <w:tab w:val="left" w:pos="284"/>
          <w:tab w:val="left" w:pos="426"/>
        </w:tabs>
        <w:spacing w:before="157"/>
        <w:ind w:right="3" w:firstLine="142"/>
        <w:jc w:val="both"/>
        <w:rPr>
          <w:b/>
          <w:bCs/>
        </w:rPr>
      </w:pPr>
      <w:r w:rsidRPr="00412E65">
        <w:rPr>
          <w:b/>
          <w:bCs/>
        </w:rPr>
        <w:t>Balsojums:</w:t>
      </w:r>
    </w:p>
    <w:p w14:paraId="704ABEA3" w14:textId="086E55B0" w:rsidR="005D3D97" w:rsidRDefault="005D3D97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531977EC" w14:textId="1662560B" w:rsidR="005A5C09" w:rsidRDefault="00B46F0A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V.Loginovs</w:t>
      </w:r>
      <w:proofErr w:type="spellEnd"/>
      <w:r w:rsidR="005A5C09">
        <w:t xml:space="preserve"> – “par”</w:t>
      </w:r>
    </w:p>
    <w:p w14:paraId="78C701C7" w14:textId="7A873B8D" w:rsidR="005A5C09" w:rsidRDefault="00D263D8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O.Daļecka</w:t>
      </w:r>
      <w:proofErr w:type="spellEnd"/>
      <w:r w:rsidR="005A5C09">
        <w:t xml:space="preserve"> – “par”</w:t>
      </w:r>
    </w:p>
    <w:p w14:paraId="5AA11B36" w14:textId="359EEC21" w:rsidR="00D263D8" w:rsidRDefault="00D263D8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L.Kiškoviča</w:t>
      </w:r>
      <w:proofErr w:type="spellEnd"/>
      <w:r>
        <w:t xml:space="preserve"> – “par”</w:t>
      </w:r>
    </w:p>
    <w:p w14:paraId="059C2C34" w14:textId="77777777" w:rsidR="005A5C09" w:rsidRDefault="005A5C09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K.Cimoška</w:t>
      </w:r>
      <w:proofErr w:type="spellEnd"/>
      <w:r>
        <w:t xml:space="preserve"> – “par”</w:t>
      </w:r>
    </w:p>
    <w:p w14:paraId="71BA6B54" w14:textId="5F80C3A5" w:rsidR="00412E65" w:rsidRDefault="00412E65" w:rsidP="00412E65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M.Liniņa</w:t>
      </w:r>
      <w:proofErr w:type="spellEnd"/>
      <w:r>
        <w:t xml:space="preserve"> – “par”</w:t>
      </w:r>
    </w:p>
    <w:p w14:paraId="6E2B020C" w14:textId="3452973D" w:rsidR="005A5C09" w:rsidRDefault="005A5C09" w:rsidP="005D3D97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lastRenderedPageBreak/>
        <w:t xml:space="preserve">Kopā: </w:t>
      </w:r>
      <w:r w:rsidR="00412E65">
        <w:rPr>
          <w:i/>
          <w:iCs/>
        </w:rPr>
        <w:t>6</w:t>
      </w:r>
      <w:r w:rsidRPr="009B36C8">
        <w:rPr>
          <w:i/>
          <w:iCs/>
        </w:rPr>
        <w:t xml:space="preserve"> (</w:t>
      </w:r>
      <w:r w:rsidR="00412E65">
        <w:rPr>
          <w:i/>
          <w:iCs/>
        </w:rPr>
        <w:t>sešas</w:t>
      </w:r>
      <w:r w:rsidRPr="009B36C8">
        <w:rPr>
          <w:i/>
          <w:iCs/>
        </w:rPr>
        <w:t>) balsis “par”, “pret” – nav, „atturas” – nav.</w:t>
      </w:r>
    </w:p>
    <w:p w14:paraId="66A8F814" w14:textId="77777777" w:rsidR="001425FE" w:rsidRPr="009B36C8" w:rsidRDefault="001425FE" w:rsidP="001425FE">
      <w:pPr>
        <w:pStyle w:val="Pamatteksts"/>
        <w:spacing w:before="157"/>
        <w:ind w:left="142" w:firstLine="142"/>
        <w:jc w:val="both"/>
        <w:rPr>
          <w:i/>
          <w:iCs/>
        </w:rPr>
      </w:pPr>
    </w:p>
    <w:p w14:paraId="218CCA9D" w14:textId="753078B6" w:rsidR="0017626D" w:rsidRPr="0017626D" w:rsidRDefault="00D83B0F" w:rsidP="005D3D97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E40B8D">
        <w:rPr>
          <w:color w:val="000000" w:themeColor="text1"/>
        </w:rPr>
        <w:t>10</w:t>
      </w:r>
      <w:r w:rsidR="00D263D8">
        <w:rPr>
          <w:color w:val="000000" w:themeColor="text1"/>
        </w:rPr>
        <w:t>:</w:t>
      </w:r>
      <w:r w:rsidR="00E40B8D">
        <w:rPr>
          <w:color w:val="000000" w:themeColor="text1"/>
        </w:rPr>
        <w:t>20</w:t>
      </w:r>
    </w:p>
    <w:p w14:paraId="613F7CED" w14:textId="4B0E44C9" w:rsidR="00D83B0F" w:rsidRPr="006479AF" w:rsidRDefault="00D83B0F" w:rsidP="005D3D97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5D13D13E" w14:textId="5731D576" w:rsidR="005D3D97" w:rsidRDefault="00006EE2" w:rsidP="005D3D97">
      <w:pPr>
        <w:ind w:hanging="80"/>
      </w:pPr>
      <w:r>
        <w:t xml:space="preserve">    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proofErr w:type="spellStart"/>
      <w:r w:rsidR="005D3D97">
        <w:t>R.Vavilova</w:t>
      </w:r>
      <w:proofErr w:type="spellEnd"/>
      <w:r>
        <w:t xml:space="preserve">                                                         </w:t>
      </w:r>
      <w:r w:rsidR="00E54513">
        <w:tab/>
      </w:r>
      <w:r w:rsidR="00E54513">
        <w:tab/>
      </w:r>
    </w:p>
    <w:p w14:paraId="3DC03443" w14:textId="5C4F188E" w:rsidR="00006EE2" w:rsidRDefault="00B46F0A" w:rsidP="005D3D97">
      <w:pPr>
        <w:ind w:left="6480" w:firstLine="720"/>
      </w:pPr>
      <w:proofErr w:type="spellStart"/>
      <w:r>
        <w:t>V.Loginovs</w:t>
      </w:r>
      <w:proofErr w:type="spellEnd"/>
    </w:p>
    <w:p w14:paraId="739E5323" w14:textId="77777777" w:rsidR="00B46F0A" w:rsidRDefault="00B46F0A" w:rsidP="00B46F0A">
      <w:pPr>
        <w:ind w:left="6480" w:firstLine="720"/>
      </w:pPr>
    </w:p>
    <w:p w14:paraId="02FBB511" w14:textId="2A1DEAE6" w:rsidR="005D3D97" w:rsidRDefault="005D3D97" w:rsidP="002C06C5">
      <w:pPr>
        <w:tabs>
          <w:tab w:val="left" w:pos="6150"/>
        </w:tabs>
      </w:pPr>
      <w:r>
        <w:tab/>
      </w:r>
      <w:r>
        <w:tab/>
      </w:r>
      <w:r>
        <w:tab/>
      </w:r>
      <w:proofErr w:type="spellStart"/>
      <w:r w:rsidR="00D263D8">
        <w:t>O.Daļecka</w:t>
      </w:r>
      <w:proofErr w:type="spellEnd"/>
    </w:p>
    <w:p w14:paraId="0E9776CF" w14:textId="77777777" w:rsidR="005D3D97" w:rsidRDefault="005D3D97" w:rsidP="003459E3">
      <w:pPr>
        <w:tabs>
          <w:tab w:val="left" w:pos="6105"/>
        </w:tabs>
      </w:pPr>
    </w:p>
    <w:p w14:paraId="50DBD042" w14:textId="5D3B7C85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 w:rsidR="00D263D8">
        <w:t>L.Kiškoviča</w:t>
      </w:r>
      <w:proofErr w:type="spellEnd"/>
    </w:p>
    <w:p w14:paraId="69DE6B87" w14:textId="2EC4B389" w:rsidR="00412E65" w:rsidRDefault="00412E65" w:rsidP="003459E3">
      <w:pPr>
        <w:tabs>
          <w:tab w:val="left" w:pos="6105"/>
        </w:tabs>
      </w:pPr>
      <w:r>
        <w:tab/>
      </w:r>
      <w:r>
        <w:tab/>
      </w:r>
      <w:r>
        <w:tab/>
      </w:r>
    </w:p>
    <w:p w14:paraId="4B285DAB" w14:textId="31ED4F78" w:rsidR="00412E65" w:rsidRDefault="00412E65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>
        <w:t>M.Liniņa</w:t>
      </w:r>
      <w:proofErr w:type="spellEnd"/>
    </w:p>
    <w:p w14:paraId="14DA727B" w14:textId="77777777" w:rsidR="003459E3" w:rsidRDefault="003459E3" w:rsidP="00D83B0F"/>
    <w:p w14:paraId="607A6DB2" w14:textId="75CF157E" w:rsidR="00006EE2" w:rsidRDefault="003459E3" w:rsidP="005A5C09">
      <w:pPr>
        <w:ind w:firstLine="284"/>
      </w:pP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D263D8">
        <w:tab/>
      </w:r>
      <w:proofErr w:type="spellStart"/>
      <w:r w:rsidR="0017626D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10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00197B" w:rsidRDefault="0000197B" w:rsidP="001C2EB8">
      <w:r>
        <w:separator/>
      </w:r>
    </w:p>
  </w:endnote>
  <w:endnote w:type="continuationSeparator" w:id="0">
    <w:p w14:paraId="4FEE9987" w14:textId="77777777" w:rsidR="0000197B" w:rsidRDefault="0000197B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00197B" w:rsidRDefault="0000197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CF" w:rsidRPr="008F5CCF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00197B" w:rsidRDefault="0000197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00197B" w:rsidRDefault="0000197B" w:rsidP="001C2EB8">
      <w:r>
        <w:separator/>
      </w:r>
    </w:p>
  </w:footnote>
  <w:footnote w:type="continuationSeparator" w:id="0">
    <w:p w14:paraId="0C77CD1F" w14:textId="77777777" w:rsidR="0000197B" w:rsidRDefault="0000197B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6064613"/>
    <w:multiLevelType w:val="hybridMultilevel"/>
    <w:tmpl w:val="D9182714"/>
    <w:lvl w:ilvl="0" w:tplc="1758DD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7C8C7C6A"/>
    <w:lvl w:ilvl="0" w:tplc="8368B51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197B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D467C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E0D40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0E54"/>
    <w:rsid w:val="002444A7"/>
    <w:rsid w:val="002511A7"/>
    <w:rsid w:val="002540BA"/>
    <w:rsid w:val="002560AF"/>
    <w:rsid w:val="00260113"/>
    <w:rsid w:val="00263564"/>
    <w:rsid w:val="00263ED4"/>
    <w:rsid w:val="00276C19"/>
    <w:rsid w:val="00283327"/>
    <w:rsid w:val="002A0F5B"/>
    <w:rsid w:val="002A198C"/>
    <w:rsid w:val="002B3839"/>
    <w:rsid w:val="002B4303"/>
    <w:rsid w:val="002C06C5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2E65"/>
    <w:rsid w:val="0041453C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350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07E91"/>
    <w:rsid w:val="00510CC9"/>
    <w:rsid w:val="00515C59"/>
    <w:rsid w:val="0051768B"/>
    <w:rsid w:val="00521F19"/>
    <w:rsid w:val="005234C2"/>
    <w:rsid w:val="005320B0"/>
    <w:rsid w:val="00540447"/>
    <w:rsid w:val="00545ACF"/>
    <w:rsid w:val="00555A4A"/>
    <w:rsid w:val="005633FC"/>
    <w:rsid w:val="00581457"/>
    <w:rsid w:val="00582AF4"/>
    <w:rsid w:val="005A4F8D"/>
    <w:rsid w:val="005A5C09"/>
    <w:rsid w:val="005D3D97"/>
    <w:rsid w:val="005E05E7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63C"/>
    <w:rsid w:val="007A1B05"/>
    <w:rsid w:val="007A3A4E"/>
    <w:rsid w:val="007B3CEF"/>
    <w:rsid w:val="007C342D"/>
    <w:rsid w:val="007C596F"/>
    <w:rsid w:val="007D4A4E"/>
    <w:rsid w:val="007D6857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651A9"/>
    <w:rsid w:val="00885B91"/>
    <w:rsid w:val="00896BD1"/>
    <w:rsid w:val="008B033F"/>
    <w:rsid w:val="008B2D1D"/>
    <w:rsid w:val="008D2DAA"/>
    <w:rsid w:val="008E4A94"/>
    <w:rsid w:val="008F481F"/>
    <w:rsid w:val="008F50C0"/>
    <w:rsid w:val="008F5CCF"/>
    <w:rsid w:val="009027B2"/>
    <w:rsid w:val="00911149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9385A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36EA5"/>
    <w:rsid w:val="00C47ABE"/>
    <w:rsid w:val="00C559B2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63D8"/>
    <w:rsid w:val="00D27A2F"/>
    <w:rsid w:val="00D31284"/>
    <w:rsid w:val="00D31CB0"/>
    <w:rsid w:val="00D335FF"/>
    <w:rsid w:val="00D46A66"/>
    <w:rsid w:val="00D47908"/>
    <w:rsid w:val="00D53E76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0171F"/>
    <w:rsid w:val="00E1125B"/>
    <w:rsid w:val="00E2112D"/>
    <w:rsid w:val="00E2368B"/>
    <w:rsid w:val="00E40B8D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cd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E967-6403-4EB6-A5F4-62D0716A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3</cp:revision>
  <cp:lastPrinted>2025-05-07T06:00:00Z</cp:lastPrinted>
  <dcterms:created xsi:type="dcterms:W3CDTF">2025-05-07T06:02:00Z</dcterms:created>
  <dcterms:modified xsi:type="dcterms:W3CDTF">2025-05-07T06:02:00Z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